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EC5F" w14:textId="5511C565" w:rsidR="00815DCC" w:rsidRDefault="00815DCC" w:rsidP="00867A69">
      <w:pPr>
        <w:spacing w:after="120"/>
        <w:jc w:val="center"/>
        <w:rPr>
          <w:rFonts w:cs="Calibri"/>
          <w:b/>
          <w:sz w:val="28"/>
          <w:szCs w:val="28"/>
        </w:rPr>
      </w:pPr>
      <w:bookmarkStart w:id="0" w:name="_Hlk481495486"/>
    </w:p>
    <w:p w14:paraId="7364340B" w14:textId="20CD0EC1" w:rsidR="00867A69" w:rsidRPr="00A14318" w:rsidRDefault="00AC1E13" w:rsidP="00867A69">
      <w:pPr>
        <w:spacing w:after="120"/>
        <w:jc w:val="center"/>
        <w:rPr>
          <w:rFonts w:cs="Calibri"/>
          <w:b/>
          <w:sz w:val="28"/>
          <w:szCs w:val="28"/>
        </w:rPr>
      </w:pPr>
      <w:r w:rsidRPr="00A14318">
        <w:rPr>
          <w:rFonts w:cs="Calibri"/>
          <w:b/>
          <w:sz w:val="28"/>
          <w:szCs w:val="28"/>
        </w:rPr>
        <w:t>Draper</w:t>
      </w:r>
      <w:r w:rsidR="00943CF6">
        <w:rPr>
          <w:rFonts w:cs="Calibri"/>
          <w:b/>
          <w:sz w:val="28"/>
          <w:szCs w:val="28"/>
        </w:rPr>
        <w:t xml:space="preserve"> Announces </w:t>
      </w:r>
      <w:r w:rsidR="008F56C2">
        <w:rPr>
          <w:rFonts w:cs="Calibri"/>
          <w:b/>
          <w:sz w:val="28"/>
          <w:szCs w:val="28"/>
        </w:rPr>
        <w:t>New Pro AV Partnership R</w:t>
      </w:r>
      <w:r w:rsidR="00E80883">
        <w:rPr>
          <w:rFonts w:cs="Calibri"/>
          <w:b/>
          <w:sz w:val="28"/>
          <w:szCs w:val="28"/>
        </w:rPr>
        <w:t>ichard Dean &amp; Associates</w:t>
      </w:r>
    </w:p>
    <w:p w14:paraId="6BFFEB36" w14:textId="62319FE4" w:rsidR="00817C46" w:rsidRDefault="00867A69" w:rsidP="004879C8">
      <w:pPr>
        <w:rPr>
          <w:rFonts w:cs="Calibri"/>
        </w:rPr>
      </w:pPr>
      <w:r w:rsidRPr="00406F96">
        <w:rPr>
          <w:rFonts w:cs="Calibri"/>
          <w:b/>
        </w:rPr>
        <w:t xml:space="preserve">(Spiceland, Ind.) </w:t>
      </w:r>
      <w:r>
        <w:rPr>
          <w:rFonts w:cs="Calibri"/>
          <w:b/>
        </w:rPr>
        <w:t>–</w:t>
      </w:r>
      <w:r w:rsidRPr="00802D91">
        <w:rPr>
          <w:rFonts w:cs="Calibri"/>
        </w:rPr>
        <w:t xml:space="preserve"> </w:t>
      </w:r>
      <w:r w:rsidR="004879C8">
        <w:t>Draper</w:t>
      </w:r>
      <w:r w:rsidR="004879C8">
        <w:rPr>
          <w:rFonts w:cs="Calibri"/>
        </w:rPr>
        <w:t>®</w:t>
      </w:r>
      <w:r w:rsidR="004879C8">
        <w:t xml:space="preserve">, Inc., has announced </w:t>
      </w:r>
      <w:r w:rsidR="0017738E">
        <w:t xml:space="preserve">a </w:t>
      </w:r>
      <w:r w:rsidR="004879C8">
        <w:t xml:space="preserve">new partnership with </w:t>
      </w:r>
      <w:r w:rsidR="002C671F">
        <w:t>a</w:t>
      </w:r>
      <w:r w:rsidR="004879C8">
        <w:t xml:space="preserve"> leading Pro</w:t>
      </w:r>
      <w:r w:rsidR="00410340">
        <w:t xml:space="preserve"> </w:t>
      </w:r>
      <w:r w:rsidR="004879C8">
        <w:t>AV manufacturer’s representative to support the company’s continued growth</w:t>
      </w:r>
      <w:r w:rsidR="002C671F">
        <w:t xml:space="preserve"> in the northeast</w:t>
      </w:r>
      <w:r w:rsidR="00815DCC" w:rsidRPr="00815DCC">
        <w:rPr>
          <w:rFonts w:cs="Calibri"/>
        </w:rPr>
        <w:t>.</w:t>
      </w:r>
    </w:p>
    <w:p w14:paraId="7F5AD75E" w14:textId="23A7CCF9" w:rsidR="004879C8" w:rsidRDefault="004879C8" w:rsidP="004879C8">
      <w:pPr>
        <w:rPr>
          <w:rFonts w:cs="Calibri"/>
        </w:rPr>
      </w:pPr>
      <w:r>
        <w:t xml:space="preserve">Richard Dean Associates will represent the company’s industry-leading lines of projection screens, projector lifts, </w:t>
      </w:r>
      <w:proofErr w:type="spellStart"/>
      <w:r>
        <w:t>dvLED</w:t>
      </w:r>
      <w:proofErr w:type="spellEnd"/>
      <w:r>
        <w:t xml:space="preserve"> and LCD mounts and structures, and window shades in upstate New York, Connecticut, Massachusetts, Maine, New Hampshire, Rhode Island, and Vermont.</w:t>
      </w:r>
    </w:p>
    <w:p w14:paraId="38742A36" w14:textId="24CFC978" w:rsidR="004879C8" w:rsidRDefault="004879C8" w:rsidP="004879C8">
      <w:r>
        <w:t>“Richard Dean Associates is very excited to now be partnered with Draper,” said Bill King, Principal, Richard Dean Associates. “Draper’s long history of outstanding products and customer service fits in well with our focus on premier brands in each category.”</w:t>
      </w:r>
    </w:p>
    <w:p w14:paraId="4F73E3B9" w14:textId="6448E6EF" w:rsidR="006710A4" w:rsidRDefault="004879C8" w:rsidP="004879C8">
      <w:r>
        <w:t>Draper regional sales manager Tom Brochard will continue to work with dealers and integrators alongside RDA</w:t>
      </w:r>
      <w:r w:rsidR="006710A4">
        <w:t>.</w:t>
      </w:r>
    </w:p>
    <w:p w14:paraId="6E9F831F" w14:textId="4D5B09FC" w:rsidR="004879C8" w:rsidRDefault="006710A4" w:rsidP="004879C8">
      <w:r>
        <w:t>“</w:t>
      </w:r>
      <w:r w:rsidR="002C671F">
        <w:t xml:space="preserve">RDA is </w:t>
      </w:r>
      <w:r w:rsidRPr="006710A4">
        <w:t xml:space="preserve">not replacing our </w:t>
      </w:r>
      <w:r>
        <w:t>regional sales manager,” said Jentry Wittkamper, director of sales for Draper. “This effort will</w:t>
      </w:r>
      <w:r w:rsidRPr="006710A4">
        <w:t xml:space="preserve"> increas</w:t>
      </w:r>
      <w:r>
        <w:t>e</w:t>
      </w:r>
      <w:r w:rsidRPr="006710A4">
        <w:t xml:space="preserve"> our exposure to dealers</w:t>
      </w:r>
      <w:r w:rsidR="00644C3C">
        <w:t>,</w:t>
      </w:r>
      <w:r w:rsidR="004879C8">
        <w:t xml:space="preserve"> allow</w:t>
      </w:r>
      <w:r w:rsidR="00410340">
        <w:t>ing</w:t>
      </w:r>
      <w:r w:rsidR="004879C8">
        <w:t xml:space="preserve"> </w:t>
      </w:r>
      <w:r>
        <w:t xml:space="preserve">us </w:t>
      </w:r>
      <w:r w:rsidR="00410340">
        <w:t xml:space="preserve">to </w:t>
      </w:r>
      <w:r w:rsidR="004879C8">
        <w:t>develop</w:t>
      </w:r>
      <w:r w:rsidR="00410340">
        <w:t xml:space="preserve"> </w:t>
      </w:r>
      <w:r w:rsidR="004879C8">
        <w:t xml:space="preserve">new relationships and further expand in </w:t>
      </w:r>
      <w:r w:rsidR="0017738E">
        <w:t xml:space="preserve">the </w:t>
      </w:r>
      <w:r w:rsidR="0017738E">
        <w:t>upstate New York, Connecticut, Massachusetts, Maine, New Hampshire, Rhode Island, and Vermont</w:t>
      </w:r>
      <w:r w:rsidR="004879C8">
        <w:t xml:space="preserve"> </w:t>
      </w:r>
      <w:r w:rsidR="00410340">
        <w:t xml:space="preserve">Pro </w:t>
      </w:r>
      <w:r w:rsidR="00644C3C">
        <w:t xml:space="preserve">AV </w:t>
      </w:r>
      <w:r w:rsidR="004879C8">
        <w:t>market</w:t>
      </w:r>
      <w:r w:rsidR="00644C3C">
        <w:t>s</w:t>
      </w:r>
      <w:r w:rsidR="004879C8">
        <w:t>.</w:t>
      </w:r>
      <w:r>
        <w:t>”</w:t>
      </w:r>
    </w:p>
    <w:p w14:paraId="0F36D46F" w14:textId="45EFD487" w:rsidR="00F1688D" w:rsidRDefault="00867A69" w:rsidP="00D53734">
      <w:pPr>
        <w:rPr>
          <w:rFonts w:cs="Calibri"/>
        </w:rPr>
      </w:pPr>
      <w:r w:rsidRPr="00406F96">
        <w:rPr>
          <w:rFonts w:cs="Calibri"/>
          <w:b/>
          <w:u w:val="single"/>
        </w:rPr>
        <w:t>About Draper</w:t>
      </w:r>
      <w:r w:rsidRPr="00406F96">
        <w:rPr>
          <w:rFonts w:cs="Calibri"/>
          <w:b/>
          <w:u w:val="single"/>
        </w:rPr>
        <w:br/>
      </w:r>
      <w:proofErr w:type="spellStart"/>
      <w:r w:rsidR="003D799B" w:rsidRPr="003D799B">
        <w:rPr>
          <w:rFonts w:cs="Calibri"/>
        </w:rPr>
        <w:t>Draper</w:t>
      </w:r>
      <w:proofErr w:type="spellEnd"/>
      <w:r w:rsidR="003D799B" w:rsidRPr="003D799B">
        <w:rPr>
          <w:rFonts w:cs="Calibri"/>
        </w:rPr>
        <w:t>, Inc. creates core, advanced, and tailored solutions for the professional audiovisual marketplace, including projection screens, custom AV mounts, structures, enclosures and lifts, window shades</w:t>
      </w:r>
      <w:r w:rsidR="005C1B62">
        <w:rPr>
          <w:rFonts w:cs="Calibri"/>
        </w:rPr>
        <w:t>,</w:t>
      </w:r>
      <w:r w:rsidR="003D799B" w:rsidRPr="003D799B">
        <w:rPr>
          <w:rFonts w:cs="Calibri"/>
        </w:rPr>
        <w:t xml:space="preserve"> and video conferencing solutions.</w:t>
      </w:r>
      <w:r w:rsidR="003D799B">
        <w:rPr>
          <w:rFonts w:cs="Calibri"/>
        </w:rPr>
        <w:t xml:space="preserve"> </w:t>
      </w:r>
      <w:r w:rsidR="003D799B" w:rsidRPr="003D799B">
        <w:rPr>
          <w:rFonts w:cs="Calibri"/>
        </w:rPr>
        <w:t>Established in 1902, Draper markets through a network of dealers and distributors to the commercial, architectural, education, and residential markets</w:t>
      </w:r>
      <w:r w:rsidR="002A4271" w:rsidRPr="00E84530">
        <w:rPr>
          <w:rFonts w:cs="Calibri"/>
        </w:rPr>
        <w:t xml:space="preserve">. To learn more, visit </w:t>
      </w:r>
      <w:hyperlink r:id="rId10" w:history="1">
        <w:r w:rsidR="002A4271" w:rsidRPr="009E714A">
          <w:rPr>
            <w:rStyle w:val="Hyperlink"/>
            <w:rFonts w:cs="Calibri"/>
          </w:rPr>
          <w:t>www.draperinc.com</w:t>
        </w:r>
      </w:hyperlink>
      <w:r w:rsidRPr="00E84530">
        <w:rPr>
          <w:rFonts w:cs="Calibri"/>
        </w:rPr>
        <w:t>.</w:t>
      </w:r>
    </w:p>
    <w:p w14:paraId="6555628C" w14:textId="77777777" w:rsidR="00815DCC" w:rsidRDefault="00815DCC" w:rsidP="00D53734">
      <w:pPr>
        <w:rPr>
          <w:rFonts w:cs="Calibri"/>
        </w:rPr>
      </w:pPr>
    </w:p>
    <w:p w14:paraId="5D84C1C6" w14:textId="49CBFE10" w:rsidR="00A83F49" w:rsidRPr="00867A69" w:rsidRDefault="00867A69" w:rsidP="00867A69">
      <w:pPr>
        <w:spacing w:after="120"/>
        <w:rPr>
          <w:rFonts w:cs="Calibri"/>
          <w:b/>
        </w:rPr>
      </w:pPr>
      <w:r w:rsidRPr="00406F96">
        <w:rPr>
          <w:rFonts w:cs="Calibri"/>
          <w:b/>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1" w:history="1">
        <w:r w:rsidRPr="009E714A">
          <w:rPr>
            <w:rStyle w:val="Hyperlink"/>
            <w:rFonts w:cs="Calibri"/>
            <w:b/>
          </w:rPr>
          <w:t>tcoffey@draperinc.com</w:t>
        </w:r>
      </w:hyperlink>
      <w:r>
        <w:rPr>
          <w:rFonts w:cs="Calibri"/>
          <w:b/>
        </w:rPr>
        <w:br/>
      </w:r>
      <w:r w:rsidRPr="00406F96">
        <w:rPr>
          <w:rFonts w:cs="Calibri"/>
        </w:rPr>
        <w:t xml:space="preserve">Website: </w:t>
      </w:r>
      <w:hyperlink r:id="rId12" w:history="1">
        <w:r w:rsidRPr="009E714A">
          <w:rPr>
            <w:rStyle w:val="Hyperlink"/>
            <w:rFonts w:cs="Calibri"/>
            <w:b/>
          </w:rPr>
          <w:t>www.draperinc.com</w:t>
        </w:r>
      </w:hyperlink>
    </w:p>
    <w:sectPr w:rsidR="00A83F49" w:rsidRPr="00867A69" w:rsidSect="008862B4">
      <w:headerReference w:type="default" r:id="rId13"/>
      <w:footerReference w:type="default" r:id="rId14"/>
      <w:pgSz w:w="12240" w:h="15840"/>
      <w:pgMar w:top="1872" w:right="1008" w:bottom="1872" w:left="864" w:header="187"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BCCFD" w14:textId="77777777" w:rsidR="00C31DAB" w:rsidRDefault="00C31DAB" w:rsidP="00D05074">
      <w:pPr>
        <w:spacing w:after="0"/>
      </w:pPr>
      <w:r>
        <w:separator/>
      </w:r>
    </w:p>
  </w:endnote>
  <w:endnote w:type="continuationSeparator" w:id="0">
    <w:p w14:paraId="7A45BFB9" w14:textId="77777777" w:rsidR="00C31DAB" w:rsidRDefault="00C31DAB"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D641D" w14:textId="77777777" w:rsidR="00C31DAB" w:rsidRDefault="00C31DAB" w:rsidP="00D05074">
      <w:pPr>
        <w:spacing w:after="0"/>
      </w:pPr>
      <w:r>
        <w:separator/>
      </w:r>
    </w:p>
  </w:footnote>
  <w:footnote w:type="continuationSeparator" w:id="0">
    <w:p w14:paraId="6BA5176C" w14:textId="77777777" w:rsidR="00C31DAB" w:rsidRDefault="00C31DAB"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5342"/>
    <w:rsid w:val="0003782A"/>
    <w:rsid w:val="0006031A"/>
    <w:rsid w:val="00087F96"/>
    <w:rsid w:val="00091108"/>
    <w:rsid w:val="00093419"/>
    <w:rsid w:val="000C3F89"/>
    <w:rsid w:val="000D02A8"/>
    <w:rsid w:val="000E2DC3"/>
    <w:rsid w:val="00113AF4"/>
    <w:rsid w:val="001167E2"/>
    <w:rsid w:val="0017738E"/>
    <w:rsid w:val="001C190E"/>
    <w:rsid w:val="001D3EBF"/>
    <w:rsid w:val="00212597"/>
    <w:rsid w:val="00281E31"/>
    <w:rsid w:val="002A4271"/>
    <w:rsid w:val="002C671F"/>
    <w:rsid w:val="002E6E11"/>
    <w:rsid w:val="002E790D"/>
    <w:rsid w:val="00332BA2"/>
    <w:rsid w:val="00337447"/>
    <w:rsid w:val="00362DDF"/>
    <w:rsid w:val="003815A4"/>
    <w:rsid w:val="003A0EFA"/>
    <w:rsid w:val="003D799B"/>
    <w:rsid w:val="00410340"/>
    <w:rsid w:val="00424DCF"/>
    <w:rsid w:val="00430B12"/>
    <w:rsid w:val="00441B20"/>
    <w:rsid w:val="00441F50"/>
    <w:rsid w:val="0045651C"/>
    <w:rsid w:val="004879C8"/>
    <w:rsid w:val="004B493F"/>
    <w:rsid w:val="004B7A0B"/>
    <w:rsid w:val="004E1F17"/>
    <w:rsid w:val="004E4C48"/>
    <w:rsid w:val="004F312D"/>
    <w:rsid w:val="00532F73"/>
    <w:rsid w:val="00560EBA"/>
    <w:rsid w:val="005766DA"/>
    <w:rsid w:val="005874DF"/>
    <w:rsid w:val="005C1B62"/>
    <w:rsid w:val="00643945"/>
    <w:rsid w:val="00644C3C"/>
    <w:rsid w:val="006521A2"/>
    <w:rsid w:val="00656532"/>
    <w:rsid w:val="00664821"/>
    <w:rsid w:val="006710A4"/>
    <w:rsid w:val="00683A04"/>
    <w:rsid w:val="00691667"/>
    <w:rsid w:val="006A4B18"/>
    <w:rsid w:val="007107A7"/>
    <w:rsid w:val="0071462F"/>
    <w:rsid w:val="00740E5A"/>
    <w:rsid w:val="00750583"/>
    <w:rsid w:val="007F6A4C"/>
    <w:rsid w:val="00815DCC"/>
    <w:rsid w:val="00817C46"/>
    <w:rsid w:val="008530C4"/>
    <w:rsid w:val="00867A69"/>
    <w:rsid w:val="00880125"/>
    <w:rsid w:val="008851C8"/>
    <w:rsid w:val="008862B4"/>
    <w:rsid w:val="008903B7"/>
    <w:rsid w:val="008D7250"/>
    <w:rsid w:val="008D7909"/>
    <w:rsid w:val="008F56C2"/>
    <w:rsid w:val="00941308"/>
    <w:rsid w:val="00943CF6"/>
    <w:rsid w:val="009A7956"/>
    <w:rsid w:val="009B64A7"/>
    <w:rsid w:val="009D54F3"/>
    <w:rsid w:val="009F71F8"/>
    <w:rsid w:val="00A14318"/>
    <w:rsid w:val="00A83F49"/>
    <w:rsid w:val="00AB261C"/>
    <w:rsid w:val="00AC1354"/>
    <w:rsid w:val="00AC1E13"/>
    <w:rsid w:val="00AD43D2"/>
    <w:rsid w:val="00B04473"/>
    <w:rsid w:val="00B13884"/>
    <w:rsid w:val="00B16E89"/>
    <w:rsid w:val="00B64495"/>
    <w:rsid w:val="00BF7DCA"/>
    <w:rsid w:val="00C233AD"/>
    <w:rsid w:val="00C31DAB"/>
    <w:rsid w:val="00C4754A"/>
    <w:rsid w:val="00C65064"/>
    <w:rsid w:val="00C70285"/>
    <w:rsid w:val="00CB27BA"/>
    <w:rsid w:val="00CC5907"/>
    <w:rsid w:val="00CD0724"/>
    <w:rsid w:val="00CE2F91"/>
    <w:rsid w:val="00D05074"/>
    <w:rsid w:val="00D322D9"/>
    <w:rsid w:val="00D53734"/>
    <w:rsid w:val="00D80588"/>
    <w:rsid w:val="00DB097F"/>
    <w:rsid w:val="00E03ED1"/>
    <w:rsid w:val="00E40167"/>
    <w:rsid w:val="00E80883"/>
    <w:rsid w:val="00EE7ED4"/>
    <w:rsid w:val="00EF7B7A"/>
    <w:rsid w:val="00F1688D"/>
    <w:rsid w:val="00F21E56"/>
    <w:rsid w:val="00F2539D"/>
    <w:rsid w:val="00F32CE2"/>
    <w:rsid w:val="00FC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offey@draperi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raperin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AEC2B9-D8AA-44D3-8AB8-438853CDD1E4}">
  <ds:schemaRefs>
    <ds:schemaRef ds:uri="http://schemas.microsoft.com/sharepoint/v3/contenttype/forms"/>
  </ds:schemaRefs>
</ds:datastoreItem>
</file>

<file path=customXml/itemProps2.xml><?xml version="1.0" encoding="utf-8"?>
<ds:datastoreItem xmlns:ds="http://schemas.openxmlformats.org/officeDocument/2006/customXml" ds:itemID="{314A70CD-3CA5-4DCF-86C9-13521AC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E69ED-F51E-43C7-A10D-163C5D4BE564}">
  <ds:schemaRefs>
    <ds:schemaRef ds:uri="http://schemas.openxmlformats.org/officeDocument/2006/bibliography"/>
  </ds:schemaRefs>
</ds:datastoreItem>
</file>

<file path=customXml/itemProps4.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2022-06-02T17:33:00Z</dcterms:created>
  <dcterms:modified xsi:type="dcterms:W3CDTF">2022-06-02T17:33:00Z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