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340B" w14:textId="65BDBCB6" w:rsidR="00867A69" w:rsidRDefault="00AC1E13" w:rsidP="00867A69">
      <w:pPr>
        <w:spacing w:after="120"/>
        <w:jc w:val="center"/>
        <w:rPr>
          <w:rFonts w:cs="Calibri"/>
          <w:b/>
          <w:sz w:val="32"/>
          <w:szCs w:val="32"/>
        </w:rPr>
      </w:pPr>
      <w:bookmarkStart w:id="0" w:name="_Hlk481495486"/>
      <w:r>
        <w:rPr>
          <w:rFonts w:cs="Calibri"/>
          <w:b/>
          <w:sz w:val="32"/>
          <w:szCs w:val="32"/>
        </w:rPr>
        <w:t xml:space="preserve">Draper® Announces </w:t>
      </w:r>
      <w:r w:rsidR="00D53734">
        <w:rPr>
          <w:rFonts w:cs="Calibri"/>
          <w:b/>
          <w:sz w:val="32"/>
          <w:szCs w:val="32"/>
        </w:rPr>
        <w:t>New</w:t>
      </w:r>
      <w:r>
        <w:rPr>
          <w:rFonts w:cs="Calibri"/>
          <w:b/>
          <w:sz w:val="32"/>
          <w:szCs w:val="32"/>
        </w:rPr>
        <w:t xml:space="preserve"> </w:t>
      </w:r>
      <w:r w:rsidR="00166B17">
        <w:rPr>
          <w:rFonts w:cs="Calibri"/>
          <w:b/>
          <w:sz w:val="32"/>
          <w:szCs w:val="32"/>
        </w:rPr>
        <w:t xml:space="preserve">VP of Sales, </w:t>
      </w:r>
      <w:r w:rsidR="000E25A3">
        <w:rPr>
          <w:rFonts w:cs="Calibri"/>
          <w:b/>
          <w:sz w:val="32"/>
          <w:szCs w:val="32"/>
        </w:rPr>
        <w:t xml:space="preserve">AV </w:t>
      </w:r>
      <w:r w:rsidR="0037717B">
        <w:rPr>
          <w:rFonts w:cs="Calibri"/>
          <w:b/>
          <w:sz w:val="32"/>
          <w:szCs w:val="32"/>
        </w:rPr>
        <w:t>Sales Director</w:t>
      </w:r>
    </w:p>
    <w:p w14:paraId="2083EB76" w14:textId="6842149F" w:rsidR="005F7F1B" w:rsidRDefault="00867A69" w:rsidP="00D53734">
      <w:pPr>
        <w:rPr>
          <w:rFonts w:cs="Calibri"/>
        </w:rPr>
      </w:pPr>
      <w:r w:rsidRPr="00406F96">
        <w:rPr>
          <w:rFonts w:cs="Calibri"/>
          <w:b/>
        </w:rPr>
        <w:t xml:space="preserve">(Spiceland, Ind.) </w:t>
      </w:r>
      <w:r>
        <w:rPr>
          <w:rFonts w:cs="Calibri"/>
          <w:b/>
        </w:rPr>
        <w:t>–</w:t>
      </w:r>
      <w:r w:rsidRPr="00802D91">
        <w:rPr>
          <w:rFonts w:cs="Calibri"/>
        </w:rPr>
        <w:t xml:space="preserve"> </w:t>
      </w:r>
      <w:r w:rsidR="000E25A3">
        <w:rPr>
          <w:rFonts w:cs="Calibri"/>
        </w:rPr>
        <w:t xml:space="preserve">Draper has </w:t>
      </w:r>
      <w:r w:rsidR="005F7F1B">
        <w:rPr>
          <w:rFonts w:cs="Calibri"/>
        </w:rPr>
        <w:t>announced a new vice president of sales.</w:t>
      </w:r>
    </w:p>
    <w:p w14:paraId="7C9BF227" w14:textId="4B547A3C" w:rsidR="005F7F1B" w:rsidRDefault="005F7F1B" w:rsidP="005F7F1B">
      <w:pPr>
        <w:rPr>
          <w:rFonts w:cs="Calibri"/>
        </w:rPr>
      </w:pPr>
      <w:r>
        <w:rPr>
          <w:rFonts w:cs="Calibri"/>
        </w:rPr>
        <w:t xml:space="preserve">Lee Denhart has been with Draper for 31 years, serving as field sales manager and </w:t>
      </w:r>
      <w:r w:rsidR="00CE505B">
        <w:rPr>
          <w:rFonts w:cs="Calibri"/>
        </w:rPr>
        <w:t xml:space="preserve">most recently </w:t>
      </w:r>
      <w:r w:rsidR="00CE505B">
        <w:rPr>
          <w:rFonts w:cs="Calibri"/>
        </w:rPr>
        <w:t xml:space="preserve">as </w:t>
      </w:r>
      <w:r w:rsidR="00CE505B" w:rsidRPr="00CE505B">
        <w:rPr>
          <w:rFonts w:cs="Calibri"/>
        </w:rPr>
        <w:t xml:space="preserve">most recently </w:t>
      </w:r>
      <w:r>
        <w:rPr>
          <w:rFonts w:cs="Calibri"/>
        </w:rPr>
        <w:t>architectural market manager.</w:t>
      </w:r>
    </w:p>
    <w:p w14:paraId="05A5C359" w14:textId="20D73A76" w:rsidR="005F7F1B" w:rsidRDefault="005F7F1B" w:rsidP="005F7F1B">
      <w:pPr>
        <w:rPr>
          <w:rFonts w:cs="Calibri"/>
        </w:rPr>
      </w:pPr>
      <w:r>
        <w:rPr>
          <w:rFonts w:cs="Calibri"/>
        </w:rPr>
        <w:t>“Lee has been a big part of our success over the past three decades,” said Draper president Chris Broome, “so when we decided to bring the responsibility for sales in all of our product areas under one person, he was a natural choice.”</w:t>
      </w:r>
    </w:p>
    <w:p w14:paraId="7BEA9203" w14:textId="7DAC8FCB" w:rsidR="00932216" w:rsidRPr="000E25A3" w:rsidRDefault="00932216" w:rsidP="005F7F1B">
      <w:pPr>
        <w:rPr>
          <w:rFonts w:cs="Calibri"/>
        </w:rPr>
      </w:pPr>
      <w:r>
        <w:rPr>
          <w:rFonts w:cs="Calibri"/>
        </w:rPr>
        <w:t>Denhart will oversee sales of projection screens, projector lifts, AV mount and structures, solar control products (including window shades), and gym equipment.</w:t>
      </w:r>
    </w:p>
    <w:p w14:paraId="4AAF8293" w14:textId="22EFE81F" w:rsidR="00D53734" w:rsidRPr="00D53734" w:rsidRDefault="005F7F1B" w:rsidP="00D53734">
      <w:pPr>
        <w:rPr>
          <w:rFonts w:cs="Calibri"/>
        </w:rPr>
      </w:pPr>
      <w:r>
        <w:rPr>
          <w:rFonts w:cs="Calibri"/>
        </w:rPr>
        <w:t xml:space="preserve">Draper has also </w:t>
      </w:r>
      <w:r w:rsidR="000E25A3">
        <w:rPr>
          <w:rFonts w:cs="Calibri"/>
        </w:rPr>
        <w:t xml:space="preserve">promoted western region manager Randy Reece to </w:t>
      </w:r>
      <w:r w:rsidR="009B1BC2">
        <w:rPr>
          <w:rFonts w:cs="Calibri"/>
        </w:rPr>
        <w:t xml:space="preserve">director of </w:t>
      </w:r>
      <w:r w:rsidR="00324AC3">
        <w:rPr>
          <w:rFonts w:cs="Calibri"/>
        </w:rPr>
        <w:t>audiovisual</w:t>
      </w:r>
      <w:r w:rsidR="000E25A3">
        <w:rPr>
          <w:rFonts w:cs="Calibri"/>
        </w:rPr>
        <w:t xml:space="preserve"> </w:t>
      </w:r>
      <w:r w:rsidR="009B1BC2">
        <w:rPr>
          <w:rFonts w:cs="Calibri"/>
        </w:rPr>
        <w:t xml:space="preserve">sales and </w:t>
      </w:r>
      <w:r w:rsidR="000E25A3">
        <w:rPr>
          <w:rFonts w:cs="Calibri"/>
        </w:rPr>
        <w:t>market</w:t>
      </w:r>
      <w:r w:rsidR="009B1BC2">
        <w:rPr>
          <w:rFonts w:cs="Calibri"/>
        </w:rPr>
        <w:t>ing</w:t>
      </w:r>
      <w:r w:rsidR="000E25A3">
        <w:rPr>
          <w:rFonts w:cs="Calibri"/>
        </w:rPr>
        <w:t>. Reece replaces Bob Mathes in the role, follow</w:t>
      </w:r>
      <w:r w:rsidR="00970B1B">
        <w:rPr>
          <w:rFonts w:cs="Calibri"/>
        </w:rPr>
        <w:t>ing</w:t>
      </w:r>
      <w:r w:rsidR="000E25A3">
        <w:rPr>
          <w:rFonts w:cs="Calibri"/>
        </w:rPr>
        <w:t xml:space="preserve"> Bob’s retirement in early 2021.</w:t>
      </w:r>
    </w:p>
    <w:p w14:paraId="4AE3F310" w14:textId="60154D0A" w:rsidR="000E25A3" w:rsidRDefault="000E25A3" w:rsidP="000E25A3">
      <w:pPr>
        <w:rPr>
          <w:rFonts w:cs="Calibri"/>
        </w:rPr>
      </w:pPr>
      <w:r>
        <w:rPr>
          <w:rFonts w:cs="Calibri"/>
        </w:rPr>
        <w:t>Reece</w:t>
      </w:r>
      <w:r w:rsidRPr="000E25A3">
        <w:rPr>
          <w:rFonts w:cs="Calibri"/>
        </w:rPr>
        <w:t>, who grew up in Spiceland, has been with Draper since the late 1990s.</w:t>
      </w:r>
      <w:r>
        <w:rPr>
          <w:rFonts w:cs="Calibri"/>
        </w:rPr>
        <w:t xml:space="preserve"> He </w:t>
      </w:r>
      <w:r w:rsidR="00970B1B">
        <w:rPr>
          <w:rFonts w:cs="Calibri"/>
        </w:rPr>
        <w:t>has</w:t>
      </w:r>
      <w:r>
        <w:rPr>
          <w:rFonts w:cs="Calibri"/>
        </w:rPr>
        <w:t xml:space="preserve"> return</w:t>
      </w:r>
      <w:r w:rsidR="00970B1B">
        <w:rPr>
          <w:rFonts w:cs="Calibri"/>
        </w:rPr>
        <w:t>ed</w:t>
      </w:r>
      <w:r>
        <w:rPr>
          <w:rFonts w:cs="Calibri"/>
        </w:rPr>
        <w:t xml:space="preserve"> to Spiceland from California</w:t>
      </w:r>
      <w:r w:rsidR="009042DF">
        <w:rPr>
          <w:rFonts w:cs="Calibri"/>
        </w:rPr>
        <w:t xml:space="preserve"> where he spent the past several years in charge of the Draper west coast office.</w:t>
      </w:r>
    </w:p>
    <w:p w14:paraId="25F07DBD" w14:textId="4B396EC7" w:rsidR="000E25A3" w:rsidRPr="000E25A3" w:rsidRDefault="005F7F1B" w:rsidP="000E25A3">
      <w:pPr>
        <w:rPr>
          <w:rFonts w:cs="Calibri"/>
        </w:rPr>
      </w:pPr>
      <w:r w:rsidRPr="000E25A3">
        <w:rPr>
          <w:rFonts w:cs="Calibri"/>
        </w:rPr>
        <w:t xml:space="preserve"> </w:t>
      </w:r>
      <w:r w:rsidR="000E25A3" w:rsidRPr="000E25A3">
        <w:rPr>
          <w:rFonts w:cs="Calibri"/>
        </w:rPr>
        <w:t xml:space="preserve">“When Bob announced his retirement date, we immediately began considering who would best fill this very important position. Randy was an obvious choice, but we knew the position would need to operate out of Spiceland,” said Denhart. “Luckily, Randy was open to moving back home and after several months of hard work, and a few sleepless nights, was able to sell his home </w:t>
      </w:r>
      <w:r w:rsidR="00781EB1">
        <w:rPr>
          <w:rFonts w:cs="Calibri"/>
        </w:rPr>
        <w:t xml:space="preserve">in </w:t>
      </w:r>
      <w:r w:rsidR="000E25A3" w:rsidRPr="000E25A3">
        <w:rPr>
          <w:rFonts w:cs="Calibri"/>
        </w:rPr>
        <w:t>southern California and move back to Indiana.”</w:t>
      </w:r>
    </w:p>
    <w:p w14:paraId="00FCD3B7" w14:textId="601A15AD" w:rsidR="000E25A3" w:rsidRDefault="000E25A3" w:rsidP="000E25A3">
      <w:pPr>
        <w:rPr>
          <w:rFonts w:cs="Calibri"/>
        </w:rPr>
      </w:pPr>
      <w:r w:rsidRPr="000E25A3">
        <w:rPr>
          <w:rFonts w:cs="Calibri"/>
        </w:rPr>
        <w:t>Randy’s experience managing the company’s west coast sales team and his 20-plus years of experience in the AV Industry give Draper great confidence that he can step into this new role and keep moving the Draper brand forward.</w:t>
      </w:r>
    </w:p>
    <w:p w14:paraId="63BE66A3" w14:textId="4C78705B" w:rsidR="000E25A3" w:rsidRDefault="000E25A3" w:rsidP="000E25A3">
      <w:pPr>
        <w:rPr>
          <w:rFonts w:cs="Calibri"/>
          <w:b/>
          <w:u w:val="single"/>
        </w:rPr>
      </w:pPr>
      <w:r>
        <w:rPr>
          <w:rFonts w:cs="Calibri"/>
        </w:rPr>
        <w:t>“I’m excited to take on this new challenge,” said Reece. “Bob deserves a lot of credit for helping Draper become the world’s second-largest projection screen manufacturer. Those are big shoes to fill, but with our depth of AV knowledge and experience, I’m confident Draper will continue to excel.”</w:t>
      </w:r>
    </w:p>
    <w:p w14:paraId="50F73D91" w14:textId="77777777" w:rsidR="000E25A3" w:rsidRDefault="000E25A3" w:rsidP="000E25A3">
      <w:pPr>
        <w:rPr>
          <w:rFonts w:cs="Calibri"/>
          <w:b/>
          <w:u w:val="single"/>
        </w:rPr>
      </w:pPr>
    </w:p>
    <w:p w14:paraId="0F36D46F" w14:textId="49708897" w:rsidR="00F1688D" w:rsidRDefault="00867A69" w:rsidP="000E25A3">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as well as window shades and video conferencing solutions.</w:t>
      </w:r>
      <w:r w:rsidR="003D799B">
        <w:rPr>
          <w:rFonts w:cs="Calibri"/>
        </w:rPr>
        <w:t xml:space="preserve"> </w:t>
      </w:r>
      <w:r w:rsidR="003D799B" w:rsidRPr="003D799B">
        <w:rPr>
          <w:rFonts w:cs="Calibri"/>
        </w:rPr>
        <w:t xml:space="preserve">Established in 1902, Draper markets through a network of dealers and </w:t>
      </w:r>
      <w:r w:rsidR="003D799B" w:rsidRPr="003D799B">
        <w:rPr>
          <w:rFonts w:cs="Calibri"/>
        </w:rPr>
        <w:lastRenderedPageBreak/>
        <w:t>distributors to the commercial, architectural, education</w:t>
      </w:r>
      <w:r w:rsidR="00781EB1">
        <w:rPr>
          <w:rFonts w:cs="Calibri"/>
        </w:rPr>
        <w:t>al</w:t>
      </w:r>
      <w:r w:rsidR="003D799B" w:rsidRPr="003D799B">
        <w:rPr>
          <w:rFonts w:cs="Calibri"/>
        </w:rPr>
        <w:t>, and residential markets</w:t>
      </w:r>
      <w:r w:rsidR="002A4271" w:rsidRPr="00E84530">
        <w:rPr>
          <w:rFonts w:cs="Calibri"/>
        </w:rPr>
        <w:t xml:space="preserve">. To learn more about Draper, visit </w:t>
      </w:r>
      <w:hyperlink r:id="rId10" w:history="1">
        <w:r w:rsidR="002A4271" w:rsidRPr="009E714A">
          <w:rPr>
            <w:rStyle w:val="Hyperlink"/>
            <w:rFonts w:cs="Calibri"/>
          </w:rPr>
          <w:t>www.draperinc.com</w:t>
        </w:r>
      </w:hyperlink>
      <w:r w:rsidRPr="00E84530">
        <w:rPr>
          <w:rFonts w:cs="Calibri"/>
        </w:rPr>
        <w:t>.</w:t>
      </w:r>
    </w:p>
    <w:p w14:paraId="5D84C1C6" w14:textId="7D34DD6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draperinc.com</w:t>
        </w:r>
      </w:hyperlink>
    </w:p>
    <w:sectPr w:rsidR="00A83F49" w:rsidRPr="00867A69" w:rsidSect="009B64A7">
      <w:headerReference w:type="default" r:id="rId13"/>
      <w:footerReference w:type="default" r:id="rId14"/>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523D" w14:textId="77777777" w:rsidR="00AD240F" w:rsidRDefault="00AD240F" w:rsidP="00D05074">
      <w:pPr>
        <w:spacing w:after="0"/>
      </w:pPr>
      <w:r>
        <w:separator/>
      </w:r>
    </w:p>
  </w:endnote>
  <w:endnote w:type="continuationSeparator" w:id="0">
    <w:p w14:paraId="208027C5" w14:textId="77777777" w:rsidR="00AD240F" w:rsidRDefault="00AD240F"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F553" w14:textId="007C5C24"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r w:rsidR="00113AF4" w:rsidRPr="00C4754A">
      <w:rPr>
        <w:color w:val="404040" w:themeColor="text1" w:themeTint="BF"/>
        <w:sz w:val="20"/>
        <w:szCs w:val="20"/>
      </w:rPr>
      <w:t>draperinc.com |</w:t>
    </w:r>
    <w:r w:rsidR="00781EB1">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 Spiceland, IN</w:t>
    </w:r>
    <w:r w:rsidR="00C4754A" w:rsidRPr="00C4754A">
      <w:rPr>
        <w:color w:val="404040" w:themeColor="text1" w:themeTint="BF"/>
        <w:sz w:val="20"/>
        <w:szCs w:val="20"/>
      </w:rPr>
      <w:t xml:space="preserve"> 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93B3" w14:textId="77777777" w:rsidR="00AD240F" w:rsidRDefault="00AD240F" w:rsidP="00D05074">
      <w:pPr>
        <w:spacing w:after="0"/>
      </w:pPr>
      <w:r>
        <w:separator/>
      </w:r>
    </w:p>
  </w:footnote>
  <w:footnote w:type="continuationSeparator" w:id="0">
    <w:p w14:paraId="76048E55" w14:textId="77777777" w:rsidR="00AD240F" w:rsidRDefault="00AD240F"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782A"/>
    <w:rsid w:val="0006031A"/>
    <w:rsid w:val="00087F96"/>
    <w:rsid w:val="000C3F89"/>
    <w:rsid w:val="000D02A8"/>
    <w:rsid w:val="000E25A3"/>
    <w:rsid w:val="000E2DC3"/>
    <w:rsid w:val="00113AF4"/>
    <w:rsid w:val="00166B17"/>
    <w:rsid w:val="001C190E"/>
    <w:rsid w:val="00212597"/>
    <w:rsid w:val="002A4271"/>
    <w:rsid w:val="002E6E11"/>
    <w:rsid w:val="002E790D"/>
    <w:rsid w:val="00324AC3"/>
    <w:rsid w:val="00332BA2"/>
    <w:rsid w:val="00337447"/>
    <w:rsid w:val="00362DDF"/>
    <w:rsid w:val="0037717B"/>
    <w:rsid w:val="003D799B"/>
    <w:rsid w:val="00424DCF"/>
    <w:rsid w:val="00430B12"/>
    <w:rsid w:val="00441B20"/>
    <w:rsid w:val="00441F50"/>
    <w:rsid w:val="0048768B"/>
    <w:rsid w:val="004B7A0B"/>
    <w:rsid w:val="004E4C48"/>
    <w:rsid w:val="004F312D"/>
    <w:rsid w:val="00560EBA"/>
    <w:rsid w:val="005F7F1B"/>
    <w:rsid w:val="00656532"/>
    <w:rsid w:val="00664821"/>
    <w:rsid w:val="00691667"/>
    <w:rsid w:val="0071462F"/>
    <w:rsid w:val="00740E5A"/>
    <w:rsid w:val="00750583"/>
    <w:rsid w:val="00781EB1"/>
    <w:rsid w:val="00867A69"/>
    <w:rsid w:val="00880125"/>
    <w:rsid w:val="008851C8"/>
    <w:rsid w:val="008903B7"/>
    <w:rsid w:val="009042DF"/>
    <w:rsid w:val="00932216"/>
    <w:rsid w:val="00941308"/>
    <w:rsid w:val="00970B1B"/>
    <w:rsid w:val="009B1BC2"/>
    <w:rsid w:val="009B64A7"/>
    <w:rsid w:val="009F71F8"/>
    <w:rsid w:val="00A83F49"/>
    <w:rsid w:val="00AB261C"/>
    <w:rsid w:val="00AC1E13"/>
    <w:rsid w:val="00AD240F"/>
    <w:rsid w:val="00B13884"/>
    <w:rsid w:val="00B60C1A"/>
    <w:rsid w:val="00B64495"/>
    <w:rsid w:val="00C4754A"/>
    <w:rsid w:val="00CC5907"/>
    <w:rsid w:val="00CE2F91"/>
    <w:rsid w:val="00CE505B"/>
    <w:rsid w:val="00D05074"/>
    <w:rsid w:val="00D53734"/>
    <w:rsid w:val="00D80588"/>
    <w:rsid w:val="00DB097F"/>
    <w:rsid w:val="00E03ED1"/>
    <w:rsid w:val="00F1688D"/>
    <w:rsid w:val="00F21E56"/>
    <w:rsid w:val="00F2539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0" ma:contentTypeDescription="Create a new document." ma:contentTypeScope="" ma:versionID="4a10e3c6aa7fe187db1ee6113339d9ba">
  <xsd:schema xmlns:xsd="http://www.w3.org/2001/XMLSchema" xmlns:xs="http://www.w3.org/2001/XMLSchema" xmlns:p="http://schemas.microsoft.com/office/2006/metadata/properties" xmlns:ns3="7f8ea97e-a1ed-4d6a-90ea-b4975ba9cfe9" targetNamespace="http://schemas.microsoft.com/office/2006/metadata/properties" ma:root="true" ma:fieldsID="f27c1abc0f683553a104e8782fd1f6e2" ns3:_="">
    <xsd:import namespace="7f8ea97e-a1ed-4d6a-90ea-b4975ba9c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4031E-2862-42AC-B766-48FFF88E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6AF59-A562-4D12-93A5-B945EB173715}">
  <ds:schemaRefs>
    <ds:schemaRef ds:uri="http://schemas.openxmlformats.org/officeDocument/2006/bibliography"/>
  </ds:schemaRefs>
</ds:datastoreItem>
</file>

<file path=customXml/itemProps4.xml><?xml version="1.0" encoding="utf-8"?>
<ds:datastoreItem xmlns:ds="http://schemas.openxmlformats.org/officeDocument/2006/customXml" ds:itemID="{2BAEC2B9-D8AA-44D3-8AB8-438853CDD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2021-01-21T20:00:00Z</dcterms:created>
  <dcterms:modified xsi:type="dcterms:W3CDTF">2021-01-21T20:00:00Z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