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13C3" w:rsidRPr="005513C3" w:rsidRDefault="004967EC" w:rsidP="005513C3">
      <w:pPr>
        <w:spacing w:after="120" w:line="360" w:lineRule="auto"/>
        <w:jc w:val="center"/>
        <w:rPr>
          <w:b/>
          <w:sz w:val="32"/>
          <w:szCs w:val="32"/>
        </w:rPr>
      </w:pPr>
      <w:r>
        <w:rPr>
          <w:b/>
          <w:sz w:val="32"/>
          <w:szCs w:val="32"/>
        </w:rPr>
        <w:br/>
        <w:t>D</w:t>
      </w:r>
      <w:r w:rsidR="00897390">
        <w:rPr>
          <w:b/>
          <w:sz w:val="32"/>
          <w:szCs w:val="32"/>
        </w:rPr>
        <w:t>raper</w:t>
      </w:r>
      <w:r w:rsidR="009908A2">
        <w:rPr>
          <w:b/>
          <w:sz w:val="32"/>
          <w:szCs w:val="32"/>
        </w:rPr>
        <w:t xml:space="preserve"> </w:t>
      </w:r>
      <w:r w:rsidR="00120AE6">
        <w:rPr>
          <w:b/>
          <w:sz w:val="32"/>
          <w:szCs w:val="32"/>
        </w:rPr>
        <w:t>Brings Silent Partner™</w:t>
      </w:r>
      <w:r w:rsidR="006E55AC">
        <w:rPr>
          <w:b/>
          <w:sz w:val="32"/>
          <w:szCs w:val="32"/>
        </w:rPr>
        <w:t xml:space="preserve"> and</w:t>
      </w:r>
      <w:bookmarkStart w:id="0" w:name="_GoBack"/>
      <w:bookmarkEnd w:id="0"/>
      <w:r w:rsidR="00787303">
        <w:rPr>
          <w:b/>
          <w:sz w:val="32"/>
          <w:szCs w:val="32"/>
        </w:rPr>
        <w:t xml:space="preserve"> Fly Cages </w:t>
      </w:r>
      <w:r w:rsidR="00120AE6">
        <w:rPr>
          <w:b/>
          <w:sz w:val="32"/>
          <w:szCs w:val="32"/>
        </w:rPr>
        <w:t xml:space="preserve">to </w:t>
      </w:r>
      <w:r w:rsidR="00787303">
        <w:rPr>
          <w:b/>
          <w:sz w:val="32"/>
          <w:szCs w:val="32"/>
        </w:rPr>
        <w:t>InfoComm</w:t>
      </w:r>
      <w:r w:rsidR="00120AE6">
        <w:rPr>
          <w:b/>
          <w:sz w:val="32"/>
          <w:szCs w:val="32"/>
        </w:rPr>
        <w:t xml:space="preserve"> 2018</w:t>
      </w:r>
    </w:p>
    <w:p w:rsidR="00787303" w:rsidRDefault="005513C3" w:rsidP="004967EC">
      <w:pPr>
        <w:spacing w:after="0" w:line="360" w:lineRule="auto"/>
      </w:pPr>
      <w:r w:rsidRPr="005513C3">
        <w:rPr>
          <w:b/>
        </w:rPr>
        <w:t>(Spiceland, Ind.)</w:t>
      </w:r>
      <w:r w:rsidR="004967EC">
        <w:rPr>
          <w:b/>
        </w:rPr>
        <w:t xml:space="preserve"> </w:t>
      </w:r>
      <w:r w:rsidR="00BE63F4">
        <w:rPr>
          <w:b/>
        </w:rPr>
        <w:t>–</w:t>
      </w:r>
      <w:r w:rsidR="004967EC">
        <w:rPr>
          <w:b/>
        </w:rPr>
        <w:t xml:space="preserve"> May 7, 2018 – </w:t>
      </w:r>
      <w:r w:rsidR="004967EC" w:rsidRPr="004967EC">
        <w:t>Draper, a leading manufacturer of projection screens and projector and flat-panel display lifts, announce</w:t>
      </w:r>
      <w:r w:rsidR="004967EC">
        <w:t xml:space="preserve">s projection solutions, including the Silent Partner™ and Fly Cages, which are both set to debut at InfoComm 2018. </w:t>
      </w:r>
      <w:r w:rsidR="004967EC">
        <w:rPr>
          <w:b/>
        </w:rPr>
        <w:br/>
      </w:r>
      <w:r w:rsidR="004967EC">
        <w:rPr>
          <w:b/>
        </w:rPr>
        <w:br/>
      </w:r>
      <w:r w:rsidR="0023288C" w:rsidRPr="0023288C">
        <w:t>Today’s digital p</w:t>
      </w:r>
      <w:r w:rsidR="0042533A" w:rsidRPr="0023288C">
        <w:t>rojector</w:t>
      </w:r>
      <w:r w:rsidR="0023288C">
        <w:t xml:space="preserve">s can put out a lot of heat, and cooling fan </w:t>
      </w:r>
      <w:r w:rsidR="0042533A">
        <w:t>noise</w:t>
      </w:r>
      <w:r w:rsidR="00430EC3">
        <w:t xml:space="preserve"> </w:t>
      </w:r>
      <w:r w:rsidR="0023288C">
        <w:t>can be a big distraction</w:t>
      </w:r>
      <w:r w:rsidR="007F6C78">
        <w:t xml:space="preserve">—especially with shorter throw distances putting the projector closer to the audience. </w:t>
      </w:r>
      <w:r w:rsidR="004967EC">
        <w:t xml:space="preserve">With </w:t>
      </w:r>
      <w:r w:rsidR="0023288C">
        <w:t xml:space="preserve">Draper’s new Silent Partner, projector heat and noise are no longer a problem. The Silent Partner is a projector enclosure </w:t>
      </w:r>
      <w:r w:rsidR="00771509">
        <w:t>designed to hold projectors from 5,000—15,000 ANSI lumens</w:t>
      </w:r>
      <w:r w:rsidR="004967EC">
        <w:t xml:space="preserve"> with a</w:t>
      </w:r>
      <w:r w:rsidR="007F6C78">
        <w:t xml:space="preserve"> c</w:t>
      </w:r>
      <w:r w:rsidR="00120AE6">
        <w:t xml:space="preserve">onvoluted exhaust airflow path </w:t>
      </w:r>
      <w:r w:rsidR="007F6C78">
        <w:t>and a</w:t>
      </w:r>
      <w:r w:rsidR="00120AE6">
        <w:t xml:space="preserve">coustic insulation foam </w:t>
      </w:r>
      <w:r w:rsidR="004967EC">
        <w:t xml:space="preserve">to </w:t>
      </w:r>
      <w:r w:rsidR="00754841">
        <w:t>greatly reduce</w:t>
      </w:r>
      <w:r w:rsidR="007F6C78">
        <w:t xml:space="preserve"> any sound from the </w:t>
      </w:r>
      <w:r w:rsidR="00754841">
        <w:t>projector</w:t>
      </w:r>
      <w:r w:rsidR="007F6C78">
        <w:t>, while the thermostatic fan control ensures proper projector cooling.</w:t>
      </w:r>
      <w:r w:rsidR="004967EC">
        <w:t xml:space="preserve"> Featuring lockable access doors to allow for easy projector service, the </w:t>
      </w:r>
      <w:r w:rsidR="007F6C78">
        <w:t>Sile</w:t>
      </w:r>
      <w:r w:rsidR="00CC3B67">
        <w:t xml:space="preserve">nt Partner goes anywhere, mounts beneath most ceilings, and can also be attached to </w:t>
      </w:r>
      <w:r w:rsidR="000F083A">
        <w:t xml:space="preserve">a projector </w:t>
      </w:r>
      <w:r w:rsidR="00CC3B67">
        <w:t>lift to conceal the</w:t>
      </w:r>
      <w:r w:rsidR="0022335D">
        <w:t xml:space="preserve"> unit</w:t>
      </w:r>
      <w:r w:rsidR="00CC3B67">
        <w:t xml:space="preserve"> when not in use.</w:t>
      </w:r>
      <w:r w:rsidR="004967EC">
        <w:t xml:space="preserve"> The Silent Partner is available in 120V and 240V versions. </w:t>
      </w:r>
      <w:r w:rsidR="004967EC">
        <w:br/>
      </w:r>
      <w:r w:rsidR="004967EC">
        <w:br/>
        <w:t xml:space="preserve">In addition, </w:t>
      </w:r>
      <w:r w:rsidR="005F6409">
        <w:t>Draper</w:t>
      </w:r>
      <w:r w:rsidR="004967EC">
        <w:t xml:space="preserve"> will debut fly cages at InfoComm 201</w:t>
      </w:r>
      <w:r w:rsidR="002771DF">
        <w:t>8</w:t>
      </w:r>
      <w:r w:rsidR="004967EC">
        <w:t>. Draper’s</w:t>
      </w:r>
      <w:r w:rsidR="005F6409">
        <w:t xml:space="preserve"> fly cages </w:t>
      </w:r>
      <w:r w:rsidR="0050639F">
        <w:t xml:space="preserve">are available in several </w:t>
      </w:r>
      <w:r w:rsidR="001F73CA">
        <w:t xml:space="preserve">sizes </w:t>
      </w:r>
      <w:r w:rsidR="0050639F">
        <w:t>and designed to provide sturdy, long-lasting protection</w:t>
      </w:r>
      <w:r w:rsidR="00754841">
        <w:t xml:space="preserve">. Manufactured from 2” tubing, Draper fly cages easily attach to </w:t>
      </w:r>
      <w:proofErr w:type="spellStart"/>
      <w:r w:rsidR="00754841">
        <w:t>cheeseborough</w:t>
      </w:r>
      <w:proofErr w:type="spellEnd"/>
      <w:r w:rsidR="00754841">
        <w:t xml:space="preserve"> clamps for quick and secure mounting to truss</w:t>
      </w:r>
      <w:r w:rsidR="0050639F">
        <w:t>.</w:t>
      </w:r>
      <w:r w:rsidR="00754841">
        <w:t xml:space="preserve"> The adjustment mechanism allows precise projector alignment, and multiple cages can be stacked for increased projector brightness or redund</w:t>
      </w:r>
      <w:r w:rsidR="00416E07">
        <w:t>a</w:t>
      </w:r>
      <w:r w:rsidR="00754841">
        <w:t>ncy.</w:t>
      </w:r>
    </w:p>
    <w:p w:rsidR="005513C3" w:rsidRPr="005513C3" w:rsidRDefault="00B336AC" w:rsidP="00E403B3">
      <w:pPr>
        <w:spacing w:after="0" w:line="360" w:lineRule="auto"/>
      </w:pPr>
      <w:r>
        <w:tab/>
      </w:r>
      <w:r w:rsidR="004967EC">
        <w:br/>
      </w:r>
      <w:r>
        <w:t xml:space="preserve">To </w:t>
      </w:r>
      <w:r w:rsidR="00CC3B67">
        <w:t xml:space="preserve">see </w:t>
      </w:r>
      <w:r w:rsidR="00A22537">
        <w:t>Draper’s</w:t>
      </w:r>
      <w:r w:rsidR="00491909">
        <w:t xml:space="preserve"> new Silent Partner</w:t>
      </w:r>
      <w:r w:rsidR="00CC3B67">
        <w:t xml:space="preserve"> </w:t>
      </w:r>
      <w:r w:rsidR="00A22537">
        <w:t>and</w:t>
      </w:r>
      <w:r w:rsidR="00FC01B0">
        <w:t xml:space="preserve"> fly cages, </w:t>
      </w:r>
      <w:r w:rsidR="00491909">
        <w:t xml:space="preserve">visit </w:t>
      </w:r>
      <w:r w:rsidR="002F15EA">
        <w:t>bo</w:t>
      </w:r>
      <w:r w:rsidR="00A50D84" w:rsidRPr="00A50D84">
        <w:t xml:space="preserve">oth </w:t>
      </w:r>
      <w:r w:rsidR="002F15EA">
        <w:t>2347</w:t>
      </w:r>
      <w:r w:rsidR="00A50D84">
        <w:t xml:space="preserve"> </w:t>
      </w:r>
      <w:r w:rsidR="00491909">
        <w:t xml:space="preserve">at </w:t>
      </w:r>
      <w:r w:rsidR="004967EC" w:rsidRPr="004967EC">
        <w:t xml:space="preserve">InfoComm 2018 in Las Vegas, Nevada from June 6 – 8, 2018. For more information on Draper, please visit </w:t>
      </w:r>
      <w:hyperlink r:id="rId8" w:history="1">
        <w:r w:rsidR="004967EC" w:rsidRPr="00252A28">
          <w:rPr>
            <w:rStyle w:val="Hyperlink"/>
          </w:rPr>
          <w:t>https://www.draperinc.com/</w:t>
        </w:r>
      </w:hyperlink>
      <w:r w:rsidR="004967EC" w:rsidRPr="004967EC">
        <w:t>.</w:t>
      </w:r>
      <w:r w:rsidR="004967EC">
        <w:t xml:space="preserve"> </w:t>
      </w:r>
      <w:r w:rsidR="004967EC">
        <w:br/>
      </w:r>
    </w:p>
    <w:p w:rsidR="004967EC" w:rsidRPr="004967EC" w:rsidRDefault="004967EC" w:rsidP="004967EC">
      <w:pPr>
        <w:spacing w:after="0" w:line="360" w:lineRule="auto"/>
        <w:rPr>
          <w:b/>
        </w:rPr>
      </w:pPr>
      <w:r w:rsidRPr="004967EC">
        <w:rPr>
          <w:b/>
        </w:rPr>
        <w:t>About Draper</w:t>
      </w:r>
    </w:p>
    <w:p w:rsidR="005513C3" w:rsidRPr="005513C3" w:rsidRDefault="004967EC" w:rsidP="004967EC">
      <w:pPr>
        <w:spacing w:after="0" w:line="360" w:lineRule="auto"/>
      </w:pPr>
      <w:r>
        <w:t xml:space="preserve">Based in Spiceland, IN, Draper manufactures projection screens, projector and flat-panel display lifts, window shades and gymnasium equipment. The family owned and operated business was founded in 1902 </w:t>
      </w:r>
      <w:r>
        <w:lastRenderedPageBreak/>
        <w:t>by Luther O. Draper and is owned and managed by his descendants. With locations in the United States, Sweden and United Kingdom, Draper ships products to dealers throughout the United States and more than 100 countries. To learn more about Draper, visit www.draperinc.com.</w:t>
      </w:r>
      <w:r w:rsidR="005513C3" w:rsidRPr="005513C3">
        <w:br/>
      </w:r>
      <w:r>
        <w:rPr>
          <w:b/>
        </w:rPr>
        <w:br/>
      </w:r>
      <w:r w:rsidR="00897390">
        <w:rPr>
          <w:b/>
        </w:rPr>
        <w:t>Media Contact</w:t>
      </w:r>
      <w:r w:rsidR="005513C3" w:rsidRPr="005513C3">
        <w:rPr>
          <w:b/>
        </w:rPr>
        <w:br/>
      </w:r>
      <w:r w:rsidR="005513C3" w:rsidRPr="005513C3">
        <w:t>Terry Coffey</w:t>
      </w:r>
    </w:p>
    <w:p w:rsidR="005513C3" w:rsidRPr="005513C3" w:rsidRDefault="005513C3" w:rsidP="005513C3">
      <w:pPr>
        <w:spacing w:after="0" w:line="360" w:lineRule="auto"/>
      </w:pPr>
      <w:r w:rsidRPr="005513C3">
        <w:t>Phone:</w:t>
      </w:r>
      <w:r w:rsidRPr="005513C3">
        <w:tab/>
        <w:t>765-856-1230</w:t>
      </w:r>
    </w:p>
    <w:p w:rsidR="005513C3" w:rsidRPr="005513C3" w:rsidRDefault="005513C3" w:rsidP="005513C3">
      <w:pPr>
        <w:spacing w:after="0" w:line="360" w:lineRule="auto"/>
      </w:pPr>
      <w:r w:rsidRPr="005513C3">
        <w:t>E-mail:</w:t>
      </w:r>
      <w:r w:rsidRPr="005513C3">
        <w:tab/>
      </w:r>
      <w:r w:rsidRPr="005513C3">
        <w:rPr>
          <w:b/>
        </w:rPr>
        <w:t>tcoffey@draperinc.com</w:t>
      </w:r>
    </w:p>
    <w:p w:rsidR="00A83F49" w:rsidRPr="005513C3" w:rsidRDefault="005513C3" w:rsidP="005513C3">
      <w:pPr>
        <w:spacing w:after="0" w:line="360" w:lineRule="auto"/>
      </w:pPr>
      <w:r w:rsidRPr="005513C3">
        <w:t xml:space="preserve">Website: </w:t>
      </w:r>
      <w:r w:rsidRPr="005513C3">
        <w:rPr>
          <w:b/>
        </w:rPr>
        <w:t>www.draperinc.com</w:t>
      </w:r>
    </w:p>
    <w:sectPr w:rsidR="00A83F49" w:rsidRPr="005513C3" w:rsidSect="009B64A7">
      <w:headerReference w:type="default" r:id="rId9"/>
      <w:footerReference w:type="default" r:id="rId10"/>
      <w:pgSz w:w="12240" w:h="15840"/>
      <w:pgMar w:top="2210" w:right="1350" w:bottom="1980" w:left="1260" w:header="180" w:footer="60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54D1" w:rsidRDefault="002054D1" w:rsidP="00D05074">
      <w:pPr>
        <w:spacing w:after="0"/>
      </w:pPr>
      <w:r>
        <w:separator/>
      </w:r>
    </w:p>
  </w:endnote>
  <w:endnote w:type="continuationSeparator" w:id="0">
    <w:p w:rsidR="002054D1" w:rsidRDefault="002054D1" w:rsidP="00D050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3AF4" w:rsidRPr="00C4754A" w:rsidRDefault="000C3F89" w:rsidP="000C3F89">
    <w:pPr>
      <w:pStyle w:val="Footer"/>
      <w:tabs>
        <w:tab w:val="clear" w:pos="4680"/>
      </w:tabs>
      <w:ind w:hanging="1260"/>
      <w:jc w:val="right"/>
      <w:rPr>
        <w:color w:val="404040" w:themeColor="text1" w:themeTint="BF"/>
        <w:sz w:val="20"/>
        <w:szCs w:val="20"/>
      </w:rPr>
    </w:pPr>
    <w:r w:rsidRPr="00C4754A">
      <w:rPr>
        <w:color w:val="404040" w:themeColor="text1" w:themeTint="BF"/>
        <w:sz w:val="16"/>
        <w:szCs w:val="16"/>
      </w:rPr>
      <w:t xml:space="preserve">                            </w:t>
    </w:r>
    <w:r w:rsidR="00F21E56" w:rsidRPr="00C4754A">
      <w:rPr>
        <w:b/>
        <w:color w:val="404040" w:themeColor="text1" w:themeTint="BF"/>
        <w:sz w:val="24"/>
        <w:szCs w:val="24"/>
      </w:rPr>
      <w:t>Draper</w:t>
    </w:r>
    <w:r w:rsidR="00656532" w:rsidRPr="00C4754A">
      <w:rPr>
        <w:b/>
        <w:color w:val="404040" w:themeColor="text1" w:themeTint="BF"/>
        <w:sz w:val="24"/>
        <w:szCs w:val="24"/>
      </w:rPr>
      <w:t>,</w:t>
    </w:r>
    <w:r w:rsidR="00F21E56" w:rsidRPr="00C4754A">
      <w:rPr>
        <w:b/>
        <w:color w:val="404040" w:themeColor="text1" w:themeTint="BF"/>
        <w:sz w:val="24"/>
        <w:szCs w:val="24"/>
      </w:rPr>
      <w:t xml:space="preserve"> Inc.</w:t>
    </w:r>
    <w:r w:rsidR="00F21E56" w:rsidRPr="00C4754A">
      <w:rPr>
        <w:b/>
        <w:color w:val="404040" w:themeColor="text1" w:themeTint="BF"/>
        <w:sz w:val="24"/>
        <w:szCs w:val="24"/>
      </w:rPr>
      <w:tab/>
    </w:r>
    <w:r w:rsidR="00113AF4" w:rsidRPr="00C4754A">
      <w:rPr>
        <w:color w:val="404040" w:themeColor="text1" w:themeTint="BF"/>
        <w:sz w:val="20"/>
        <w:szCs w:val="20"/>
      </w:rPr>
      <w:t xml:space="preserve">draperinc.com  | </w:t>
    </w:r>
    <w:r w:rsidR="00F21E56" w:rsidRPr="00C4754A">
      <w:rPr>
        <w:color w:val="404040" w:themeColor="text1" w:themeTint="BF"/>
        <w:sz w:val="20"/>
        <w:szCs w:val="20"/>
      </w:rPr>
      <w:t>765.987.7999  |  800.238.7999</w:t>
    </w:r>
    <w:r w:rsidR="00F21E56" w:rsidRPr="00C4754A">
      <w:rPr>
        <w:color w:val="404040" w:themeColor="text1" w:themeTint="BF"/>
        <w:sz w:val="20"/>
        <w:szCs w:val="20"/>
      </w:rPr>
      <w:br/>
      <w:t>411 S. Pearl St.</w:t>
    </w:r>
    <w:r w:rsidR="00C4754A" w:rsidRPr="00C4754A">
      <w:rPr>
        <w:color w:val="404040" w:themeColor="text1" w:themeTint="BF"/>
        <w:sz w:val="20"/>
        <w:szCs w:val="20"/>
      </w:rPr>
      <w:t xml:space="preserve"> </w:t>
    </w:r>
    <w:r w:rsidR="00F21E56" w:rsidRPr="00C4754A">
      <w:rPr>
        <w:color w:val="404040" w:themeColor="text1" w:themeTint="BF"/>
        <w:sz w:val="20"/>
        <w:szCs w:val="20"/>
      </w:rPr>
      <w:t xml:space="preserve"> Spiceland, IN</w:t>
    </w:r>
    <w:r w:rsidR="00C4754A" w:rsidRPr="00C4754A">
      <w:rPr>
        <w:color w:val="404040" w:themeColor="text1" w:themeTint="BF"/>
        <w:sz w:val="20"/>
        <w:szCs w:val="20"/>
      </w:rPr>
      <w:t xml:space="preserve">  USA</w:t>
    </w:r>
    <w:r w:rsidR="00F21E56" w:rsidRPr="00C4754A">
      <w:rPr>
        <w:color w:val="404040" w:themeColor="text1" w:themeTint="BF"/>
        <w:sz w:val="20"/>
        <w:szCs w:val="20"/>
      </w:rPr>
      <w:t xml:space="preserve"> 47385</w:t>
    </w:r>
    <w:r w:rsidR="00113AF4" w:rsidRPr="00C4754A">
      <w:rPr>
        <w:color w:val="404040" w:themeColor="text1" w:themeTint="BF"/>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54D1" w:rsidRDefault="002054D1" w:rsidP="00D05074">
      <w:pPr>
        <w:spacing w:after="0"/>
      </w:pPr>
      <w:r>
        <w:separator/>
      </w:r>
    </w:p>
  </w:footnote>
  <w:footnote w:type="continuationSeparator" w:id="0">
    <w:p w:rsidR="002054D1" w:rsidRDefault="002054D1" w:rsidP="00D0507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7EC" w:rsidRDefault="004967EC" w:rsidP="00656532">
    <w:pPr>
      <w:pStyle w:val="Header"/>
      <w:ind w:left="-540"/>
    </w:pPr>
    <w:r>
      <w:rPr>
        <w:noProof/>
      </w:rPr>
      <w:drawing>
        <wp:anchor distT="0" distB="0" distL="114300" distR="114300" simplePos="0" relativeHeight="251662336" behindDoc="1" locked="0" layoutInCell="1" allowOverlap="1" wp14:anchorId="67721B89" wp14:editId="1F97472A">
          <wp:simplePos x="0" y="0"/>
          <wp:positionH relativeFrom="margin">
            <wp:align>right</wp:align>
          </wp:positionH>
          <wp:positionV relativeFrom="paragraph">
            <wp:posOffset>141605</wp:posOffset>
          </wp:positionV>
          <wp:extent cx="3419750" cy="1138862"/>
          <wp:effectExtent l="0" t="0" r="0" b="4445"/>
          <wp:wrapNone/>
          <wp:docPr id="4" name="Picture 4" descr="\\SPI-ADV\Advertising\DraperLogos\2017-REBRAND\Draper Horizontal Logo\JPEGs\DRAPER-2017-LOGO-TAG-HORIZ-POS-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I-ADV\Advertising\DraperLogos\2017-REBRAND\Draper Horizontal Logo\JPEGs\DRAPER-2017-LOGO-TAG-HORIZ-POS-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9750" cy="113886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967EC" w:rsidRDefault="004967EC" w:rsidP="00656532">
    <w:pPr>
      <w:pStyle w:val="Header"/>
      <w:ind w:left="-540"/>
    </w:pPr>
  </w:p>
  <w:p w:rsidR="004967EC" w:rsidRDefault="004967EC" w:rsidP="00656532">
    <w:pPr>
      <w:pStyle w:val="Header"/>
      <w:ind w:left="-540"/>
    </w:pPr>
  </w:p>
  <w:p w:rsidR="004967EC" w:rsidRDefault="004967EC" w:rsidP="00656532">
    <w:pPr>
      <w:pStyle w:val="Header"/>
      <w:ind w:left="-540"/>
    </w:pPr>
  </w:p>
  <w:p w:rsidR="004967EC" w:rsidRDefault="004967EC" w:rsidP="00656532">
    <w:pPr>
      <w:pStyle w:val="Header"/>
      <w:ind w:left="-540"/>
    </w:pPr>
  </w:p>
  <w:p w:rsidR="004967EC" w:rsidRDefault="004967EC" w:rsidP="004967EC">
    <w:pPr>
      <w:pStyle w:val="Header"/>
    </w:pPr>
  </w:p>
  <w:p w:rsidR="00D05074" w:rsidRDefault="00D05074" w:rsidP="00656532">
    <w:pPr>
      <w:pStyle w:val="Header"/>
      <w:ind w:left="-540"/>
    </w:pPr>
  </w:p>
  <w:p w:rsidR="004967EC" w:rsidRPr="004967EC" w:rsidRDefault="004967EC" w:rsidP="00656532">
    <w:pPr>
      <w:pStyle w:val="Header"/>
      <w:ind w:left="-540"/>
      <w:rPr>
        <w:b/>
        <w:i/>
        <w:sz w:val="24"/>
      </w:rPr>
    </w:pPr>
    <w:r w:rsidRPr="004967EC">
      <w:rPr>
        <w:b/>
        <w:i/>
        <w:sz w:val="24"/>
      </w:rPr>
      <w:t>FOR IMMEDIATE 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A56E5D"/>
    <w:multiLevelType w:val="hybridMultilevel"/>
    <w:tmpl w:val="02524ABC"/>
    <w:lvl w:ilvl="0" w:tplc="F33E4E58">
      <w:numFmt w:val="bullet"/>
      <w:lvlText w:val="–"/>
      <w:lvlJc w:val="left"/>
      <w:pPr>
        <w:ind w:left="408" w:hanging="360"/>
      </w:pPr>
      <w:rPr>
        <w:rFonts w:ascii="Calibri" w:eastAsiaTheme="minorHAnsi" w:hAnsi="Calibri"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E11"/>
    <w:rsid w:val="000270E4"/>
    <w:rsid w:val="00027F5B"/>
    <w:rsid w:val="000323EC"/>
    <w:rsid w:val="0003782A"/>
    <w:rsid w:val="0006031A"/>
    <w:rsid w:val="0008567B"/>
    <w:rsid w:val="00087F96"/>
    <w:rsid w:val="000C0458"/>
    <w:rsid w:val="000C3F89"/>
    <w:rsid w:val="000D02A8"/>
    <w:rsid w:val="000F083A"/>
    <w:rsid w:val="00113AF4"/>
    <w:rsid w:val="00120AE6"/>
    <w:rsid w:val="00141739"/>
    <w:rsid w:val="00145B4D"/>
    <w:rsid w:val="00190C57"/>
    <w:rsid w:val="001C190E"/>
    <w:rsid w:val="001F73CA"/>
    <w:rsid w:val="002054D1"/>
    <w:rsid w:val="0022335D"/>
    <w:rsid w:val="0023288C"/>
    <w:rsid w:val="00252987"/>
    <w:rsid w:val="002771DF"/>
    <w:rsid w:val="002B28E3"/>
    <w:rsid w:val="002B6A86"/>
    <w:rsid w:val="002E6E11"/>
    <w:rsid w:val="002F15EA"/>
    <w:rsid w:val="00325763"/>
    <w:rsid w:val="00337447"/>
    <w:rsid w:val="00416E07"/>
    <w:rsid w:val="0042533A"/>
    <w:rsid w:val="00430EC3"/>
    <w:rsid w:val="00441B20"/>
    <w:rsid w:val="00454D3A"/>
    <w:rsid w:val="00491909"/>
    <w:rsid w:val="004967EC"/>
    <w:rsid w:val="004B7A0B"/>
    <w:rsid w:val="004E4C48"/>
    <w:rsid w:val="0050639F"/>
    <w:rsid w:val="005513C3"/>
    <w:rsid w:val="00581B6C"/>
    <w:rsid w:val="005A10DA"/>
    <w:rsid w:val="005B493B"/>
    <w:rsid w:val="005F0FDA"/>
    <w:rsid w:val="005F6409"/>
    <w:rsid w:val="00656532"/>
    <w:rsid w:val="00664821"/>
    <w:rsid w:val="00691667"/>
    <w:rsid w:val="006A6297"/>
    <w:rsid w:val="006B5A66"/>
    <w:rsid w:val="006E55AC"/>
    <w:rsid w:val="00724DAF"/>
    <w:rsid w:val="00750583"/>
    <w:rsid w:val="00753CC0"/>
    <w:rsid w:val="00754841"/>
    <w:rsid w:val="00771509"/>
    <w:rsid w:val="00787303"/>
    <w:rsid w:val="007F6C78"/>
    <w:rsid w:val="00805B82"/>
    <w:rsid w:val="00832FEE"/>
    <w:rsid w:val="00855307"/>
    <w:rsid w:val="00883928"/>
    <w:rsid w:val="008903B7"/>
    <w:rsid w:val="00897390"/>
    <w:rsid w:val="008C616E"/>
    <w:rsid w:val="00933EA1"/>
    <w:rsid w:val="009908A2"/>
    <w:rsid w:val="009B64A7"/>
    <w:rsid w:val="009F71F8"/>
    <w:rsid w:val="00A22537"/>
    <w:rsid w:val="00A35A34"/>
    <w:rsid w:val="00A50D84"/>
    <w:rsid w:val="00A57A71"/>
    <w:rsid w:val="00A83F49"/>
    <w:rsid w:val="00AA284D"/>
    <w:rsid w:val="00AA35F8"/>
    <w:rsid w:val="00AB261C"/>
    <w:rsid w:val="00AB7C82"/>
    <w:rsid w:val="00AC105A"/>
    <w:rsid w:val="00B12839"/>
    <w:rsid w:val="00B13884"/>
    <w:rsid w:val="00B20211"/>
    <w:rsid w:val="00B336AC"/>
    <w:rsid w:val="00B64495"/>
    <w:rsid w:val="00BD1334"/>
    <w:rsid w:val="00BD6D4D"/>
    <w:rsid w:val="00BD6DAC"/>
    <w:rsid w:val="00BE63F4"/>
    <w:rsid w:val="00C03998"/>
    <w:rsid w:val="00C4754A"/>
    <w:rsid w:val="00C50953"/>
    <w:rsid w:val="00C51520"/>
    <w:rsid w:val="00C97CB5"/>
    <w:rsid w:val="00CC3B67"/>
    <w:rsid w:val="00CE6E54"/>
    <w:rsid w:val="00D05074"/>
    <w:rsid w:val="00D07DFF"/>
    <w:rsid w:val="00D24443"/>
    <w:rsid w:val="00D40693"/>
    <w:rsid w:val="00D67B49"/>
    <w:rsid w:val="00D80588"/>
    <w:rsid w:val="00D90CC1"/>
    <w:rsid w:val="00D96923"/>
    <w:rsid w:val="00E03ED1"/>
    <w:rsid w:val="00E403B3"/>
    <w:rsid w:val="00EB6934"/>
    <w:rsid w:val="00F12AFD"/>
    <w:rsid w:val="00F21E56"/>
    <w:rsid w:val="00FC0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0A670C"/>
  <w15:chartTrackingRefBased/>
  <w15:docId w15:val="{1724E113-748B-4F36-843A-BEFD7103C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1667"/>
    <w:pPr>
      <w:spacing w:after="280" w:line="240" w:lineRule="auto"/>
    </w:pPr>
    <w:rPr>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03782A"/>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Header">
    <w:name w:val="header"/>
    <w:basedOn w:val="Normal"/>
    <w:link w:val="HeaderChar"/>
    <w:uiPriority w:val="99"/>
    <w:unhideWhenUsed/>
    <w:rsid w:val="00D05074"/>
    <w:pPr>
      <w:tabs>
        <w:tab w:val="center" w:pos="4680"/>
        <w:tab w:val="right" w:pos="9360"/>
      </w:tabs>
      <w:spacing w:after="0"/>
    </w:pPr>
    <w:rPr>
      <w:color w:val="auto"/>
    </w:rPr>
  </w:style>
  <w:style w:type="character" w:customStyle="1" w:styleId="HeaderChar">
    <w:name w:val="Header Char"/>
    <w:basedOn w:val="DefaultParagraphFont"/>
    <w:link w:val="Header"/>
    <w:uiPriority w:val="99"/>
    <w:rsid w:val="00D05074"/>
  </w:style>
  <w:style w:type="paragraph" w:styleId="Footer">
    <w:name w:val="footer"/>
    <w:basedOn w:val="Normal"/>
    <w:link w:val="FooterChar"/>
    <w:uiPriority w:val="99"/>
    <w:unhideWhenUsed/>
    <w:rsid w:val="00D05074"/>
    <w:pPr>
      <w:tabs>
        <w:tab w:val="center" w:pos="4680"/>
        <w:tab w:val="right" w:pos="9360"/>
      </w:tabs>
      <w:spacing w:after="0"/>
    </w:pPr>
    <w:rPr>
      <w:color w:val="auto"/>
    </w:rPr>
  </w:style>
  <w:style w:type="character" w:customStyle="1" w:styleId="FooterChar">
    <w:name w:val="Footer Char"/>
    <w:basedOn w:val="DefaultParagraphFont"/>
    <w:link w:val="Footer"/>
    <w:uiPriority w:val="99"/>
    <w:rsid w:val="00D05074"/>
  </w:style>
  <w:style w:type="paragraph" w:styleId="BalloonText">
    <w:name w:val="Balloon Text"/>
    <w:basedOn w:val="Normal"/>
    <w:link w:val="BalloonTextChar"/>
    <w:uiPriority w:val="99"/>
    <w:semiHidden/>
    <w:unhideWhenUsed/>
    <w:rsid w:val="00C4754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54A"/>
    <w:rPr>
      <w:rFonts w:ascii="Segoe UI" w:hAnsi="Segoe UI" w:cs="Segoe UI"/>
      <w:sz w:val="18"/>
      <w:szCs w:val="18"/>
    </w:rPr>
  </w:style>
  <w:style w:type="paragraph" w:styleId="Date">
    <w:name w:val="Date"/>
    <w:basedOn w:val="Normal"/>
    <w:next w:val="Address"/>
    <w:link w:val="DateChar"/>
    <w:uiPriority w:val="2"/>
    <w:unhideWhenUsed/>
    <w:qFormat/>
    <w:rsid w:val="00691667"/>
    <w:pPr>
      <w:spacing w:before="720"/>
      <w:contextualSpacing/>
    </w:pPr>
    <w:rPr>
      <w:b/>
      <w:bCs/>
      <w:color w:val="0D0D0D" w:themeColor="text1" w:themeTint="F2"/>
    </w:rPr>
  </w:style>
  <w:style w:type="character" w:customStyle="1" w:styleId="DateChar">
    <w:name w:val="Date Char"/>
    <w:basedOn w:val="DefaultParagraphFont"/>
    <w:link w:val="Date"/>
    <w:uiPriority w:val="2"/>
    <w:rsid w:val="00691667"/>
    <w:rPr>
      <w:b/>
      <w:bCs/>
      <w:color w:val="0D0D0D" w:themeColor="text1" w:themeTint="F2"/>
    </w:rPr>
  </w:style>
  <w:style w:type="paragraph" w:customStyle="1" w:styleId="Address">
    <w:name w:val="Address"/>
    <w:basedOn w:val="Normal"/>
    <w:next w:val="Salutation"/>
    <w:uiPriority w:val="3"/>
    <w:qFormat/>
    <w:rsid w:val="00691667"/>
    <w:pPr>
      <w:spacing w:line="336" w:lineRule="auto"/>
      <w:contextualSpacing/>
    </w:pPr>
  </w:style>
  <w:style w:type="paragraph" w:styleId="Salutation">
    <w:name w:val="Salutation"/>
    <w:basedOn w:val="Normal"/>
    <w:next w:val="Normal"/>
    <w:link w:val="SalutationChar"/>
    <w:uiPriority w:val="4"/>
    <w:unhideWhenUsed/>
    <w:qFormat/>
    <w:rsid w:val="00691667"/>
    <w:pPr>
      <w:spacing w:before="800" w:after="180"/>
    </w:pPr>
    <w:rPr>
      <w:b/>
      <w:bCs/>
      <w:color w:val="0D0D0D" w:themeColor="text1" w:themeTint="F2"/>
    </w:rPr>
  </w:style>
  <w:style w:type="character" w:customStyle="1" w:styleId="SalutationChar">
    <w:name w:val="Salutation Char"/>
    <w:basedOn w:val="DefaultParagraphFont"/>
    <w:link w:val="Salutation"/>
    <w:uiPriority w:val="4"/>
    <w:rsid w:val="00691667"/>
    <w:rPr>
      <w:b/>
      <w:bCs/>
      <w:color w:val="0D0D0D" w:themeColor="text1" w:themeTint="F2"/>
    </w:rPr>
  </w:style>
  <w:style w:type="paragraph" w:styleId="Closing">
    <w:name w:val="Closing"/>
    <w:basedOn w:val="Normal"/>
    <w:next w:val="Signature"/>
    <w:link w:val="ClosingChar"/>
    <w:uiPriority w:val="5"/>
    <w:unhideWhenUsed/>
    <w:qFormat/>
    <w:rsid w:val="00691667"/>
    <w:pPr>
      <w:spacing w:before="720" w:after="0"/>
    </w:pPr>
    <w:rPr>
      <w:b/>
      <w:bCs/>
      <w:color w:val="0D0D0D" w:themeColor="text1" w:themeTint="F2"/>
    </w:rPr>
  </w:style>
  <w:style w:type="character" w:customStyle="1" w:styleId="ClosingChar">
    <w:name w:val="Closing Char"/>
    <w:basedOn w:val="DefaultParagraphFont"/>
    <w:link w:val="Closing"/>
    <w:uiPriority w:val="5"/>
    <w:rsid w:val="00691667"/>
    <w:rPr>
      <w:b/>
      <w:bCs/>
      <w:color w:val="0D0D0D" w:themeColor="text1" w:themeTint="F2"/>
    </w:rPr>
  </w:style>
  <w:style w:type="paragraph" w:styleId="Signature">
    <w:name w:val="Signature"/>
    <w:basedOn w:val="Normal"/>
    <w:next w:val="Normal"/>
    <w:link w:val="SignatureChar"/>
    <w:uiPriority w:val="6"/>
    <w:unhideWhenUsed/>
    <w:qFormat/>
    <w:rsid w:val="00691667"/>
    <w:pPr>
      <w:spacing w:before="1080"/>
      <w:contextualSpacing/>
    </w:pPr>
    <w:rPr>
      <w:b/>
      <w:bCs/>
      <w:color w:val="0D0D0D" w:themeColor="text1" w:themeTint="F2"/>
    </w:rPr>
  </w:style>
  <w:style w:type="character" w:customStyle="1" w:styleId="SignatureChar">
    <w:name w:val="Signature Char"/>
    <w:basedOn w:val="DefaultParagraphFont"/>
    <w:link w:val="Signature"/>
    <w:uiPriority w:val="6"/>
    <w:rsid w:val="00691667"/>
    <w:rPr>
      <w:b/>
      <w:bCs/>
      <w:color w:val="0D0D0D" w:themeColor="text1" w:themeTint="F2"/>
    </w:rPr>
  </w:style>
  <w:style w:type="character" w:styleId="Hyperlink">
    <w:name w:val="Hyperlink"/>
    <w:uiPriority w:val="99"/>
    <w:unhideWhenUsed/>
    <w:rsid w:val="005513C3"/>
    <w:rPr>
      <w:color w:val="0000FF"/>
      <w:u w:val="single"/>
    </w:rPr>
  </w:style>
  <w:style w:type="paragraph" w:styleId="ListParagraph">
    <w:name w:val="List Paragraph"/>
    <w:basedOn w:val="Normal"/>
    <w:uiPriority w:val="34"/>
    <w:qFormat/>
    <w:rsid w:val="00771509"/>
    <w:pPr>
      <w:ind w:left="720"/>
      <w:contextualSpacing/>
    </w:pPr>
  </w:style>
  <w:style w:type="character" w:styleId="UnresolvedMention">
    <w:name w:val="Unresolved Mention"/>
    <w:basedOn w:val="DefaultParagraphFont"/>
    <w:uiPriority w:val="99"/>
    <w:semiHidden/>
    <w:unhideWhenUsed/>
    <w:rsid w:val="004967E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aperinc.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0B5FF-E079-4F62-8EB3-5ED1846AF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L. Frownfelter</dc:creator>
  <cp:keywords/>
  <dc:description/>
  <cp:lastModifiedBy>Coleen Leith</cp:lastModifiedBy>
  <cp:revision>2</cp:revision>
  <cp:lastPrinted>2017-06-23T13:18:00Z</cp:lastPrinted>
  <dcterms:created xsi:type="dcterms:W3CDTF">2018-04-30T14:54:00Z</dcterms:created>
  <dcterms:modified xsi:type="dcterms:W3CDTF">2018-04-30T14:54:00Z</dcterms:modified>
</cp:coreProperties>
</file>