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28F35C09" w:rsidR="00DB467A" w:rsidRPr="00624074" w:rsidRDefault="00A035A0" w:rsidP="00624074">
      <w:pPr>
        <w:pStyle w:val="ARCATTitleOfSection"/>
      </w:pPr>
      <w:r>
        <w:t xml:space="preserve">ACCESS XL E </w:t>
      </w:r>
      <w:r w:rsidR="00DB467A" w:rsidRPr="00624074">
        <w:t>FRONT PROJECTION SCREENS</w:t>
      </w:r>
    </w:p>
    <w:p w14:paraId="7DE23B63" w14:textId="77777777" w:rsidR="00DB467A" w:rsidRPr="006D3209" w:rsidRDefault="00DB467A" w:rsidP="00725467">
      <w:pPr>
        <w:pStyle w:val="ARCATBlank"/>
      </w:pPr>
    </w:p>
    <w:p w14:paraId="6B0D42EB" w14:textId="19AFECD0" w:rsidR="00DB467A" w:rsidRPr="006D3209" w:rsidRDefault="00DB467A" w:rsidP="00153A53">
      <w:pPr>
        <w:pStyle w:val="ARCATNote"/>
      </w:pPr>
      <w:r w:rsidRPr="006D3209">
        <w:t>** NOTE TO SPECIFIER *</w:t>
      </w:r>
      <w:proofErr w:type="gramStart"/>
      <w:r w:rsidRPr="006D3209">
        <w:t>*  Draper</w:t>
      </w:r>
      <w:proofErr w:type="gramEnd"/>
      <w:r w:rsidR="00F30205">
        <w:rPr>
          <w:rFonts w:cs="Arial"/>
        </w:rPr>
        <w:t>®</w:t>
      </w:r>
      <w:r w:rsidRPr="006D3209">
        <w:t xml:space="preserve">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2D4B8881" w14:textId="77777777" w:rsidR="00616CB2" w:rsidRDefault="00616CB2"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48B908A6" w14:textId="77777777" w:rsidR="00DB467A" w:rsidRPr="00FE1A3C" w:rsidRDefault="00DB467A" w:rsidP="00F61AC5">
      <w:pPr>
        <w:pStyle w:val="ARCATBlank"/>
      </w:pPr>
    </w:p>
    <w:p w14:paraId="7D8D9F85" w14:textId="45D2E99F" w:rsidR="00A61834" w:rsidRDefault="006D3F18" w:rsidP="00F61AC5">
      <w:pPr>
        <w:pStyle w:val="ARCATParagraph"/>
      </w:pPr>
      <w:r>
        <w:t>Electrically operated, ceiling recessed, front projection screens.</w:t>
      </w: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1DC8138F" w:rsidR="00DB467A" w:rsidRPr="006D3209" w:rsidRDefault="00F30205" w:rsidP="004B62C7">
      <w:pPr>
        <w:pStyle w:val="ARCATBlank"/>
      </w:pPr>
      <w:r>
        <w:rPr>
          <w:rFonts w:cs="Arial"/>
        </w:rPr>
        <w:t>®</w:t>
      </w: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1FA320DB" w:rsidR="0094651D" w:rsidRPr="00715E37" w:rsidRDefault="00C4392C" w:rsidP="004B62C7">
      <w:pPr>
        <w:pStyle w:val="ARCATParagraph"/>
      </w:pPr>
      <w:r w:rsidRPr="00715E37">
        <w:t>GREENGUARD</w:t>
      </w:r>
      <w:r w:rsidR="0094651D" w:rsidRPr="00715E37">
        <w:t xml:space="preserve"> </w:t>
      </w:r>
      <w:r w:rsidR="00AC4315" w:rsidRPr="00715E37">
        <w:t>Gold</w:t>
      </w:r>
      <w:r w:rsidR="00F30205">
        <w:rPr>
          <w:rFonts w:cs="Arial"/>
        </w:rPr>
        <w:t>®</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C87075">
      <w:pPr>
        <w:pStyle w:val="ARCATSubPara"/>
      </w:pPr>
      <w:r w:rsidRPr="0075776D">
        <w:t>Preparation instructions and recommendations.</w:t>
      </w:r>
    </w:p>
    <w:p w14:paraId="47597CEF" w14:textId="77777777" w:rsidR="00DB467A" w:rsidRPr="0075776D" w:rsidRDefault="00DB467A" w:rsidP="00C87075">
      <w:pPr>
        <w:pStyle w:val="ARCATSubPara"/>
      </w:pPr>
      <w:r w:rsidRPr="0075776D">
        <w:t>Storage and handling requirements and recommendations.</w:t>
      </w:r>
    </w:p>
    <w:p w14:paraId="4F1AAB59" w14:textId="77777777" w:rsidR="00DB467A" w:rsidRPr="0075776D" w:rsidRDefault="00DB467A" w:rsidP="00C87075">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C87075">
      <w:pPr>
        <w:pStyle w:val="ARCATSubPara"/>
      </w:pPr>
      <w:r w:rsidRPr="0075776D">
        <w:t>Location of screen centerline.</w:t>
      </w:r>
    </w:p>
    <w:p w14:paraId="36C6D9E6" w14:textId="77777777" w:rsidR="00DB467A" w:rsidRPr="0075776D" w:rsidRDefault="00DB467A" w:rsidP="00C87075">
      <w:pPr>
        <w:pStyle w:val="ARCATSubPara"/>
      </w:pPr>
      <w:r w:rsidRPr="0075776D">
        <w:t>Location of wiring connections.</w:t>
      </w:r>
    </w:p>
    <w:p w14:paraId="05A214B7" w14:textId="77777777" w:rsidR="00DB467A" w:rsidRPr="0075776D" w:rsidRDefault="00DB467A" w:rsidP="00C87075">
      <w:pPr>
        <w:pStyle w:val="ARCATSubPara"/>
      </w:pPr>
      <w:r w:rsidRPr="0075776D">
        <w:t>Seams in viewing surfaces.</w:t>
      </w:r>
    </w:p>
    <w:p w14:paraId="360160E3" w14:textId="77777777" w:rsidR="00DB467A" w:rsidRPr="0075776D" w:rsidRDefault="00DB467A" w:rsidP="00C87075">
      <w:pPr>
        <w:pStyle w:val="ARCATSubPara"/>
      </w:pPr>
      <w:r w:rsidRPr="0075776D">
        <w:t>Detailed drawings for concealed mounting.</w:t>
      </w:r>
    </w:p>
    <w:p w14:paraId="6DEEA4FA" w14:textId="77777777" w:rsidR="00DB467A" w:rsidRPr="0075776D" w:rsidRDefault="00DB467A" w:rsidP="00C87075">
      <w:pPr>
        <w:pStyle w:val="ARCATSubPara"/>
      </w:pPr>
      <w:r w:rsidRPr="0075776D">
        <w:t>Connections to suspension systems.</w:t>
      </w:r>
    </w:p>
    <w:p w14:paraId="773BF3B8" w14:textId="77777777" w:rsidR="00DB467A" w:rsidRPr="0075776D" w:rsidRDefault="00DB467A" w:rsidP="00C87075">
      <w:pPr>
        <w:pStyle w:val="ARCATSubPara"/>
      </w:pPr>
      <w:r w:rsidRPr="0075776D">
        <w:t>Anchorage details.</w:t>
      </w:r>
    </w:p>
    <w:p w14:paraId="5201BF12" w14:textId="77777777" w:rsidR="00DB467A" w:rsidRPr="0075776D" w:rsidRDefault="00DB467A" w:rsidP="00C87075">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lastRenderedPageBreak/>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2DB07B18" w14:textId="2365ACAB" w:rsidR="00790F74" w:rsidRPr="0075776D" w:rsidRDefault="00DB467A" w:rsidP="00790F74">
      <w:pPr>
        <w:pStyle w:val="ARCATParagraph"/>
      </w:pPr>
      <w:r w:rsidRPr="0075776D">
        <w:t>Coordinate work with installation of ceilings, walls, electric service power characteristics, and location.</w:t>
      </w:r>
      <w:r w:rsidR="00790F74" w:rsidRPr="00790F74">
        <w:t xml:space="preserve"> </w:t>
      </w:r>
    </w:p>
    <w:p w14:paraId="666F04C9" w14:textId="77777777" w:rsidR="00790F74" w:rsidRPr="0075776D" w:rsidRDefault="00790F74" w:rsidP="00790F74">
      <w:pPr>
        <w:pStyle w:val="ARCATBlank"/>
      </w:pPr>
    </w:p>
    <w:p w14:paraId="4C176E48" w14:textId="77777777" w:rsidR="00790F74" w:rsidRPr="0075776D" w:rsidRDefault="00790F74" w:rsidP="00790F74">
      <w:pPr>
        <w:pStyle w:val="ARCATArticle"/>
      </w:pPr>
      <w:r>
        <w:t>WARRANTY</w:t>
      </w:r>
    </w:p>
    <w:p w14:paraId="39EEA323" w14:textId="77777777" w:rsidR="00790F74" w:rsidRPr="0075776D" w:rsidRDefault="00790F74" w:rsidP="00790F74">
      <w:pPr>
        <w:pStyle w:val="ARCATBlank"/>
      </w:pPr>
    </w:p>
    <w:p w14:paraId="0F259B6B" w14:textId="59996377" w:rsidR="00DB467A" w:rsidRPr="0075776D" w:rsidRDefault="00790F74" w:rsidP="00790F74">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5030251C" w:rsidR="00DB467A" w:rsidRPr="0075776D" w:rsidRDefault="008910FA" w:rsidP="004B62C7">
      <w:pPr>
        <w:pStyle w:val="ARCATParagraph"/>
      </w:pPr>
      <w:r w:rsidRPr="0075776D">
        <w:t>Acceptable Manufacturer: Draper</w:t>
      </w:r>
      <w:r w:rsidR="00F30205">
        <w:rPr>
          <w:rFonts w:cs="Arial"/>
        </w:rPr>
        <w:t>®</w:t>
      </w:r>
      <w:r w:rsidRPr="0075776D">
        <w:t xml:space="preserve">,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3A4E81A8" w14:textId="77777777" w:rsidR="00B92516" w:rsidRPr="00A02AA9" w:rsidRDefault="00B92516" w:rsidP="004B62C7">
      <w:pPr>
        <w:pStyle w:val="ARCATBlank"/>
      </w:pPr>
    </w:p>
    <w:p w14:paraId="285C1BF2" w14:textId="60F0716A" w:rsidR="004C60E4" w:rsidRPr="00A02AA9" w:rsidRDefault="003C17E7" w:rsidP="004B62C7">
      <w:pPr>
        <w:pStyle w:val="ARCATArticle"/>
      </w:pPr>
      <w:r>
        <w:t>MOTORIZED, CEILING RECESSED, FRONT PROJECTION SCREENS</w:t>
      </w:r>
    </w:p>
    <w:p w14:paraId="70A8D2C0" w14:textId="3ABD26EC" w:rsidR="004C60E4" w:rsidRDefault="004C60E4" w:rsidP="004B62C7">
      <w:pPr>
        <w:pStyle w:val="ARCATBlank"/>
      </w:pPr>
    </w:p>
    <w:p w14:paraId="058B0235" w14:textId="7CF40726" w:rsidR="007E2EDC" w:rsidRDefault="007E2EDC" w:rsidP="004B62C7">
      <w:pPr>
        <w:pStyle w:val="ARCATBlank"/>
      </w:pPr>
      <w:r w:rsidRPr="0063155D">
        <w:rPr>
          <w:b/>
          <w:bCs/>
          <w:vanish/>
          <w:color w:val="FF33CC"/>
        </w:rPr>
        <w:t xml:space="preserve">** NOTE TO </w:t>
      </w:r>
      <w:proofErr w:type="gramStart"/>
      <w:r w:rsidRPr="0063155D">
        <w:rPr>
          <w:b/>
          <w:bCs/>
          <w:vanish/>
          <w:color w:val="FF33CC"/>
        </w:rPr>
        <w:t>SPECIFIER:*</w:t>
      </w:r>
      <w:proofErr w:type="gramEnd"/>
      <w:r w:rsidRPr="0063155D">
        <w:rPr>
          <w:b/>
          <w:bCs/>
          <w:vanish/>
          <w:color w:val="FF33CC"/>
        </w:rPr>
        <w:t xml:space="preserve">* Maximum image width up to </w:t>
      </w:r>
      <w:r>
        <w:rPr>
          <w:b/>
          <w:bCs/>
          <w:vanish/>
          <w:color w:val="FF33CC"/>
        </w:rPr>
        <w:t>20 feet</w:t>
      </w:r>
      <w:r w:rsidRPr="0063155D">
        <w:rPr>
          <w:b/>
          <w:bCs/>
          <w:vanish/>
          <w:color w:val="FF33CC"/>
        </w:rPr>
        <w:t xml:space="preserve"> (</w:t>
      </w:r>
      <w:r>
        <w:rPr>
          <w:b/>
          <w:bCs/>
          <w:vanish/>
          <w:color w:val="FF33CC"/>
        </w:rPr>
        <w:t>610</w:t>
      </w:r>
      <w:r w:rsidRPr="0063155D">
        <w:rPr>
          <w:b/>
          <w:bCs/>
          <w:vanish/>
          <w:color w:val="FF33CC"/>
        </w:rPr>
        <w:t xml:space="preserve"> cm) wide, depending on surface selection.</w:t>
      </w:r>
    </w:p>
    <w:p w14:paraId="7865D735" w14:textId="77777777" w:rsidR="007E2EDC" w:rsidRPr="00A02AA9" w:rsidRDefault="007E2EDC" w:rsidP="004B62C7">
      <w:pPr>
        <w:pStyle w:val="ARCATBlank"/>
      </w:pPr>
    </w:p>
    <w:p w14:paraId="17AA06AA" w14:textId="4B897ADB" w:rsidR="00326FA2" w:rsidRPr="00A02AA9" w:rsidRDefault="00B92516" w:rsidP="004B62C7">
      <w:pPr>
        <w:pStyle w:val="ARCATParagraph"/>
      </w:pPr>
      <w:r>
        <w:t>Access XL E: Electric motor operated, steel case. Case size 10-</w:t>
      </w:r>
      <w:r w:rsidR="00F30205">
        <w:t>1</w:t>
      </w:r>
      <w:r>
        <w:t>/</w:t>
      </w:r>
      <w:r w:rsidR="00F30205">
        <w:t>8</w:t>
      </w:r>
      <w:r>
        <w:t xml:space="preserve"> inches (265 mm) high and 9</w:t>
      </w:r>
      <w:r w:rsidR="00F30205">
        <w:t>-7/16</w:t>
      </w:r>
      <w:r>
        <w:t xml:space="preserve"> inches (</w:t>
      </w:r>
      <w:r w:rsidR="00F30205">
        <w:t>240</w:t>
      </w:r>
      <w:r>
        <w:t xml:space="preserve"> mm) deep. Steel housing with white paint finish and stamped steel end caps. UL approved "Suitable for use in environmental air space." Bottom closure panel forms slot for passage of viewing surface and can be released to hang down or be removed for access to operating mechanism and viewing surface. Bottom perimeter flange provides support and trim for acoustical ceiling panels and trim for gypsum board ceiling. Housing is symmetrical allowing for viewing surface to unroll off front or back of roller. Provided with internal junction box and plug-in wiring connections.</w:t>
      </w:r>
      <w:r w:rsidR="002F67E7">
        <w:t xml:space="preserve"> Let hand motor location.</w:t>
      </w:r>
    </w:p>
    <w:p w14:paraId="70CE656C" w14:textId="1A19D444" w:rsidR="00C921E7" w:rsidRPr="00A02AA9" w:rsidRDefault="00C921E7" w:rsidP="00153A53">
      <w:pPr>
        <w:pStyle w:val="ARCATNote"/>
      </w:pPr>
      <w:r w:rsidRPr="00A02AA9">
        <w:lastRenderedPageBreak/>
        <w:t>** NOTE TO SPECIFIER *</w:t>
      </w:r>
      <w:proofErr w:type="gramStart"/>
      <w:r w:rsidRPr="00A02AA9">
        <w:t xml:space="preserve">*  </w:t>
      </w:r>
      <w:r w:rsidR="003C17E7">
        <w:t>Available</w:t>
      </w:r>
      <w:proofErr w:type="gramEnd"/>
      <w:r w:rsidR="003C17E7">
        <w:t xml:space="preserve"> with IR and/or RF remote control.</w:t>
      </w:r>
    </w:p>
    <w:p w14:paraId="13ED45E0" w14:textId="77777777" w:rsidR="00951397" w:rsidRPr="00BF4035" w:rsidRDefault="003C17E7" w:rsidP="00C87075">
      <w:pPr>
        <w:pStyle w:val="ARCATSubPara"/>
      </w:pPr>
      <w:r w:rsidRPr="003C17E7">
        <w:t>Motor mounted inside screen roller on rubber isolation insulators. Motor UL certified, rated 110-120V AC, 60 Hz, three wire, instantly reversible, lifetime lubricated with pre-set accessible limit switches. Motor with overload protection and electric brake.</w:t>
      </w:r>
    </w:p>
    <w:p w14:paraId="5080BF1B" w14:textId="2D30ECD5" w:rsidR="003C17E7" w:rsidRPr="003C17E7" w:rsidRDefault="003C17E7" w:rsidP="00C87075">
      <w:pPr>
        <w:pStyle w:val="ARCATSubPara"/>
      </w:pPr>
      <w:r w:rsidRPr="003C17E7">
        <w:t>Projection Viewing Surface:</w:t>
      </w:r>
    </w:p>
    <w:p w14:paraId="76304BA4" w14:textId="48FA736E" w:rsidR="003C17E7" w:rsidRPr="003C17E7" w:rsidRDefault="003C17E7" w:rsidP="00C87075">
      <w:pPr>
        <w:pStyle w:val="ARCATSubSub1"/>
      </w:pPr>
      <w:r w:rsidRPr="003C17E7">
        <w:t>Matt White XT1000E - On Axis gain of 1.0. 180 degree viewing cone. Washable surface. GREENGUARD Gold certified.</w:t>
      </w:r>
    </w:p>
    <w:p w14:paraId="1461BC44" w14:textId="62501DD7" w:rsidR="00C921E7" w:rsidRPr="00A02AA9" w:rsidRDefault="00C921E7" w:rsidP="00153A53">
      <w:pPr>
        <w:pStyle w:val="ARCATNote"/>
      </w:pPr>
      <w:r w:rsidRPr="00A02AA9">
        <w:t xml:space="preserve">** NOTE TO SPECIFIER **  </w:t>
      </w:r>
      <w:r w:rsidR="00153A53">
        <w:t>Select the screen format and size required for the project. Delete the paragraphs not required.</w:t>
      </w:r>
    </w:p>
    <w:p w14:paraId="20848717" w14:textId="738B7CCD" w:rsidR="00A02AA9" w:rsidRPr="008719C1" w:rsidRDefault="00153A53" w:rsidP="00C87075">
      <w:pPr>
        <w:pStyle w:val="ARCATSubPara"/>
      </w:pPr>
      <w:r>
        <w:t xml:space="preserve">Viewing Area H </w:t>
      </w:r>
      <w:proofErr w:type="gramStart"/>
      <w:r>
        <w:t>x</w:t>
      </w:r>
      <w:proofErr w:type="gramEnd"/>
      <w:r>
        <w:t xml:space="preserve"> W.</w:t>
      </w:r>
    </w:p>
    <w:p w14:paraId="1F7A4A89" w14:textId="77777777" w:rsidR="00153A53" w:rsidRPr="00153A53" w:rsidRDefault="00153A53" w:rsidP="00C87075">
      <w:pPr>
        <w:pStyle w:val="ARCATSubSub1"/>
      </w:pPr>
      <w:r w:rsidRPr="00153A53">
        <w:t>HDTV Format (16:9). Black masking borders standard.</w:t>
      </w:r>
    </w:p>
    <w:p w14:paraId="318A24E4" w14:textId="77777777" w:rsidR="00153A53" w:rsidRPr="00153A53" w:rsidRDefault="00153A53" w:rsidP="00C87075">
      <w:pPr>
        <w:pStyle w:val="ARCATSubSub2"/>
      </w:pPr>
      <w:r w:rsidRPr="00153A53">
        <w:t>248 inches (630 cm) diagonal, 121-1/2 inches x 216 inches (309 x 549 cm).</w:t>
      </w:r>
    </w:p>
    <w:p w14:paraId="1BB5FE5F" w14:textId="77777777" w:rsidR="00153A53" w:rsidRPr="00153A53" w:rsidRDefault="00153A53" w:rsidP="00C87075">
      <w:pPr>
        <w:pStyle w:val="ARCATSubSub2"/>
      </w:pPr>
      <w:r w:rsidRPr="00153A53">
        <w:t>270 inches (686 cm) diagonal, 133 inches x 236 inches (338 x 599 cm).</w:t>
      </w:r>
    </w:p>
    <w:p w14:paraId="2FEC3730" w14:textId="77777777" w:rsidR="00153A53" w:rsidRPr="00153A53" w:rsidRDefault="00153A53" w:rsidP="00C87075">
      <w:pPr>
        <w:pStyle w:val="ARCATSubSub1"/>
      </w:pPr>
      <w:r w:rsidRPr="00153A53">
        <w:t>16:10 Format. Black masking borders standard.</w:t>
      </w:r>
    </w:p>
    <w:p w14:paraId="140DFA84" w14:textId="77777777" w:rsidR="00153A53" w:rsidRPr="00153A53" w:rsidRDefault="00153A53" w:rsidP="00C87075">
      <w:pPr>
        <w:pStyle w:val="ARCATSubSub2"/>
      </w:pPr>
      <w:r w:rsidRPr="00153A53">
        <w:t>255 inches (648 cm) diagonal, 135 inches x 216 inches (343 x 549 cm).</w:t>
      </w:r>
    </w:p>
    <w:p w14:paraId="775057C4" w14:textId="1B796494" w:rsidR="00153A53" w:rsidRDefault="00153A53" w:rsidP="00C87075">
      <w:pPr>
        <w:pStyle w:val="ARCATSubSub2"/>
      </w:pPr>
      <w:r w:rsidRPr="00153A53">
        <w:t>278 inches (706 cm) diagonal, 147-1/2 inches x 236 inches (375 x 599 cm).</w:t>
      </w:r>
    </w:p>
    <w:p w14:paraId="72B2AD07" w14:textId="77777777" w:rsidR="002F67E7" w:rsidRPr="00153A53" w:rsidRDefault="002F67E7" w:rsidP="00C87075">
      <w:pPr>
        <w:pStyle w:val="ARCATSubSub1"/>
      </w:pPr>
      <w:r w:rsidRPr="00153A53">
        <w:t>NTSC Format (4:3). Black masking borders standard.</w:t>
      </w:r>
    </w:p>
    <w:p w14:paraId="4BA4D4E3" w14:textId="77777777" w:rsidR="002F67E7" w:rsidRPr="00153A53" w:rsidRDefault="002F67E7" w:rsidP="00C87075">
      <w:pPr>
        <w:pStyle w:val="ARCATSubSub2"/>
      </w:pPr>
      <w:r w:rsidRPr="00153A53">
        <w:t>250 inches (635 cm) diagonal, 148 inches x 198 inches (376 x 503 cm).</w:t>
      </w:r>
    </w:p>
    <w:p w14:paraId="0D87DF4F" w14:textId="77777777" w:rsidR="002F67E7" w:rsidRPr="00153A53" w:rsidRDefault="002F67E7" w:rsidP="00C87075">
      <w:pPr>
        <w:pStyle w:val="ARCATSubSub2"/>
      </w:pPr>
      <w:r w:rsidRPr="00153A53">
        <w:t>270 inches (686 cm) diagonal, 162 inches x 216 inches (411 x 549 cm).</w:t>
      </w:r>
    </w:p>
    <w:p w14:paraId="1B143E9C" w14:textId="6C3FEE31" w:rsidR="002F67E7" w:rsidRDefault="002F67E7" w:rsidP="00C87075">
      <w:pPr>
        <w:pStyle w:val="ARCATSubSub2"/>
      </w:pPr>
      <w:r w:rsidRPr="00153A53">
        <w:t>295 inches (749 cm) diagonal, 177 inches x 236 inches (450 x 599 cm).</w:t>
      </w:r>
    </w:p>
    <w:p w14:paraId="1C44A55D" w14:textId="5810489B" w:rsidR="00153A53" w:rsidRPr="00153A53" w:rsidRDefault="00B92516" w:rsidP="000B640F">
      <w:pPr>
        <w:pStyle w:val="ARCATNote"/>
      </w:pPr>
      <w:r w:rsidRPr="00A02AA9">
        <w:t>** NOTE TO SPECIFIER *</w:t>
      </w:r>
      <w:proofErr w:type="gramStart"/>
      <w:r w:rsidRPr="00A02AA9">
        <w:t xml:space="preserve">*  </w:t>
      </w:r>
      <w:r>
        <w:t>Edit</w:t>
      </w:r>
      <w:proofErr w:type="gramEnd"/>
      <w:r>
        <w:t xml:space="preserve"> the following if an extra screen drop is required for the project. Black drop is standard for all formats. Fill in the drop height from one of the following paragraphs and delete the other. Total screen height cannot exceed 12 feet (3.66 m). If extra screen drop is not required, delete both paragraphs.</w:t>
      </w:r>
    </w:p>
    <w:p w14:paraId="7226A02C" w14:textId="7F2C837E" w:rsidR="00A02AA9" w:rsidRPr="008719C1" w:rsidRDefault="00153A53" w:rsidP="00C87075">
      <w:pPr>
        <w:pStyle w:val="ARCATSubPara"/>
      </w:pPr>
      <w:r>
        <w:t>Provide an extra screen drop with an overall screen drop of ___ inches (___ mm) with top border matching the viewing surface.</w:t>
      </w:r>
    </w:p>
    <w:p w14:paraId="00B4CCA3" w14:textId="092DB6CD" w:rsidR="00A02AA9" w:rsidRPr="008719C1" w:rsidRDefault="00153A53" w:rsidP="00C87075">
      <w:pPr>
        <w:pStyle w:val="ARCATSubPara"/>
      </w:pPr>
      <w:r>
        <w:t>Provide an extra screen drop with an overall screen drop of ___ inches (___ mm) with a black masking top border.</w:t>
      </w:r>
    </w:p>
    <w:p w14:paraId="07F059B3" w14:textId="77777777" w:rsidR="004C60E4" w:rsidRDefault="004C60E4" w:rsidP="00F61AC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002F812F" w14:textId="77777777" w:rsidR="00AF73D0" w:rsidRDefault="00AF73D0" w:rsidP="00AF73D0">
      <w:pPr>
        <w:pStyle w:val="ARCATArticle"/>
      </w:pPr>
      <w:r>
        <w:t>FRONT PROJECTION SCREEN CONTROLS</w:t>
      </w:r>
    </w:p>
    <w:p w14:paraId="397B9D20" w14:textId="77777777" w:rsidR="00AF73D0" w:rsidRDefault="00AF73D0" w:rsidP="00AF73D0">
      <w:pPr>
        <w:pStyle w:val="ARCATBlank"/>
      </w:pPr>
    </w:p>
    <w:p w14:paraId="56479F2E" w14:textId="77777777" w:rsidR="00AF73D0" w:rsidRDefault="00AF73D0" w:rsidP="00AF73D0">
      <w:pPr>
        <w:pStyle w:val="ARCATParagraph"/>
      </w:pPr>
      <w:r>
        <w:t>General: All controls are UL Certified.</w:t>
      </w:r>
    </w:p>
    <w:p w14:paraId="14B285AD" w14:textId="77777777" w:rsidR="00AF73D0" w:rsidRDefault="00AF73D0" w:rsidP="00AF73D0">
      <w:pPr>
        <w:pStyle w:val="ARCATNote"/>
      </w:pPr>
      <w:r>
        <w:t>** NOTE TO SPECIFIER ** Not compatible with options 2, 3, 4, 5, 8, or 9.</w:t>
      </w:r>
    </w:p>
    <w:p w14:paraId="1FBEE8C9" w14:textId="77777777" w:rsidR="00AF73D0" w:rsidRPr="00BF4035" w:rsidRDefault="00AF73D0" w:rsidP="00C87075">
      <w:pPr>
        <w:pStyle w:val="ARCATSubPara"/>
      </w:pPr>
      <w:r>
        <w:t>Single station control rated 115V AC, 60 Hz with 3-position rocker switch with cover plate to stop or reverse screen at any point.</w:t>
      </w:r>
    </w:p>
    <w:p w14:paraId="79F51D90" w14:textId="77777777" w:rsidR="00AF73D0" w:rsidRDefault="00AF73D0" w:rsidP="00AF73D0">
      <w:pPr>
        <w:pStyle w:val="ARCATNote"/>
      </w:pPr>
      <w:r>
        <w:t>** NOTE TO SPECIFIER ** Not compatible with options 1, 3, 4, 5, 8, or 9.</w:t>
      </w:r>
    </w:p>
    <w:p w14:paraId="4B7C2681" w14:textId="77777777" w:rsidR="00AF73D0" w:rsidRPr="00BF4035" w:rsidRDefault="00AF73D0" w:rsidP="00C87075">
      <w:pPr>
        <w:pStyle w:val="ARCATSubPara"/>
      </w:pPr>
      <w:r>
        <w:t>Multiple station control rated 115V AC, 60 Hz with 3-position rocker switches with cover plates to stop or reverse screen at any point. Automatic override allows only one signal to reach the motor when operated simultaneously.</w:t>
      </w:r>
    </w:p>
    <w:p w14:paraId="74DE132E" w14:textId="77777777" w:rsidR="00AF73D0" w:rsidRDefault="00AF73D0" w:rsidP="00AF73D0">
      <w:pPr>
        <w:pStyle w:val="ARCATNote"/>
      </w:pPr>
      <w:r>
        <w:t>** NOTE TO SPECIFIER ** Not compatible with options 1, 2, 7, or 8.</w:t>
      </w:r>
    </w:p>
    <w:p w14:paraId="0692B045" w14:textId="77777777" w:rsidR="00AF73D0" w:rsidRPr="00BF4035" w:rsidRDefault="00AF73D0" w:rsidP="00C87075">
      <w:pPr>
        <w:pStyle w:val="ARCATSubPara"/>
      </w:pPr>
      <w:r>
        <w:t>Low voltage control unit with three button 24V switches and cover plate to stop or reverse screen at any point, built-in RF receiver, built-in Video Interface Control trigger for 3V-28V, RS232, and dry contact relays.</w:t>
      </w:r>
    </w:p>
    <w:p w14:paraId="4480F18D" w14:textId="77777777" w:rsidR="00AF73D0" w:rsidRDefault="00AF73D0" w:rsidP="00AF73D0">
      <w:pPr>
        <w:pStyle w:val="ARCATNote"/>
      </w:pPr>
      <w:r>
        <w:t>** NOTE TO SPECIFIER *</w:t>
      </w:r>
      <w:proofErr w:type="gramStart"/>
      <w:r>
        <w:t>* .</w:t>
      </w:r>
      <w:proofErr w:type="gramEnd"/>
      <w:r>
        <w:t xml:space="preserve"> Not compatible with options 1, 2, 7, or 8.</w:t>
      </w:r>
    </w:p>
    <w:p w14:paraId="21BF87B0" w14:textId="77777777" w:rsidR="00AF73D0" w:rsidRPr="00BF4035" w:rsidRDefault="00AF73D0" w:rsidP="00C87075">
      <w:pPr>
        <w:pStyle w:val="ARCATSubPara"/>
      </w:pPr>
      <w:r>
        <w:lastRenderedPageBreak/>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4BC54021" w14:textId="77777777" w:rsidR="00AF73D0" w:rsidRDefault="00AF73D0" w:rsidP="00AF73D0">
      <w:pPr>
        <w:pStyle w:val="ARCATNote"/>
      </w:pPr>
      <w:r>
        <w:t>** NOTE TO SPECIFIER ** Not compatible with options 1, 2, 7, or 8.</w:t>
      </w:r>
    </w:p>
    <w:p w14:paraId="693A1FFB" w14:textId="77777777" w:rsidR="00AF73D0" w:rsidRPr="00BF4035" w:rsidRDefault="00AF73D0" w:rsidP="00C87075">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75E9D2E5" w14:textId="77777777" w:rsidR="00AF73D0" w:rsidRDefault="00AF73D0" w:rsidP="00AF73D0">
      <w:pPr>
        <w:pStyle w:val="ARCATNote"/>
      </w:pPr>
      <w:r>
        <w:t>** NOTE TO SPECIFIER ** Compatible with all options.</w:t>
      </w:r>
    </w:p>
    <w:p w14:paraId="264C9EEB" w14:textId="77777777" w:rsidR="00AF73D0" w:rsidRPr="00BF4035" w:rsidRDefault="00AF73D0" w:rsidP="00C87075">
      <w:pPr>
        <w:pStyle w:val="ARCATSubPara"/>
      </w:pPr>
      <w:r>
        <w:t>Key Operated power supply switch to control power to control system.</w:t>
      </w:r>
    </w:p>
    <w:p w14:paraId="64795D6F" w14:textId="77777777" w:rsidR="00AF73D0" w:rsidRDefault="00AF73D0" w:rsidP="00AF73D0">
      <w:pPr>
        <w:pStyle w:val="ARCATNote"/>
      </w:pPr>
      <w:r>
        <w:t>** NOTE TO SPECIFIER ** Not compatible with options 4, 5, 6, 8, or 9.</w:t>
      </w:r>
    </w:p>
    <w:p w14:paraId="1F0250C8" w14:textId="77777777" w:rsidR="00AF73D0" w:rsidRPr="00BF4035" w:rsidRDefault="00AF73D0" w:rsidP="00C87075">
      <w:pPr>
        <w:pStyle w:val="ARCATSubPara"/>
      </w:pPr>
      <w:r>
        <w:t>Locking switch cover plate for limited access to three position switch.</w:t>
      </w:r>
    </w:p>
    <w:p w14:paraId="36E1B9E3" w14:textId="77777777" w:rsidR="00AF73D0" w:rsidRDefault="00AF73D0" w:rsidP="00AF73D0">
      <w:pPr>
        <w:pStyle w:val="ARCATNote"/>
      </w:pPr>
      <w:r>
        <w:t>** NOTE TO SPECIFIER *</w:t>
      </w:r>
      <w:proofErr w:type="gramStart"/>
      <w:r>
        <w:t>* .</w:t>
      </w:r>
      <w:proofErr w:type="gramEnd"/>
      <w:r>
        <w:t xml:space="preserve"> Not compatible with options 1, 2, 3, 4, 5, 7, or 9`.</w:t>
      </w:r>
    </w:p>
    <w:p w14:paraId="0CA4F9E8" w14:textId="77777777" w:rsidR="00AF73D0" w:rsidRPr="00BF4035" w:rsidRDefault="00AF73D0" w:rsidP="00C87075">
      <w:pPr>
        <w:pStyle w:val="ARCATSubPara"/>
      </w:pPr>
      <w:r>
        <w:t>Key operated 3-position control switch rated 115V AC, 60 Hz to stop or reverse screen at any point.</w:t>
      </w:r>
    </w:p>
    <w:p w14:paraId="3013F4DA" w14:textId="77777777" w:rsidR="00AF73D0" w:rsidRDefault="00AF73D0" w:rsidP="00AF73D0">
      <w:pPr>
        <w:pStyle w:val="ARCATNote"/>
      </w:pPr>
      <w:r>
        <w:t>** NOTE TO SPECIFIER ** Not compatible with options 1, 2, 6, 7, or 8.</w:t>
      </w:r>
    </w:p>
    <w:p w14:paraId="11D8706D" w14:textId="48133A36" w:rsidR="00C87075" w:rsidRPr="00BF4035" w:rsidRDefault="00AF73D0" w:rsidP="00C87075">
      <w:pPr>
        <w:pStyle w:val="ARCATSubPara"/>
      </w:pPr>
      <w:r>
        <w:t>3-position low voltage control switch with key locking cover plate rated 24V to stop or reverse screen at any point.</w:t>
      </w:r>
    </w:p>
    <w:p w14:paraId="375DC43D" w14:textId="77777777" w:rsidR="00C87075" w:rsidRDefault="00C87075" w:rsidP="00C87075">
      <w:pPr>
        <w:pStyle w:val="ARCATNote"/>
      </w:pPr>
      <w:r>
        <w:t>** NOTE TO SPECIFIER ** LVC-IV Required. Not compatible with options 4, 5, 7, or 8.</w:t>
      </w:r>
    </w:p>
    <w:p w14:paraId="5CE9EC92" w14:textId="233E2C4F" w:rsidR="00907AE5" w:rsidRPr="006D3209" w:rsidRDefault="00C87075" w:rsidP="00C87075">
      <w:pPr>
        <w:pStyle w:val="ARCATSubPara"/>
      </w:pPr>
      <w:r>
        <w:t>LVC-IP Bridge. A</w:t>
      </w:r>
      <w:r w:rsidRPr="0098511C">
        <w:t>cts as an IP to Serial Gateway for controlling Draper lifts &amp; screens when used in conjunction with an LVC-IV. Configuration is done using built-in buttons and display</w:t>
      </w:r>
      <w:r>
        <w:t>.</w:t>
      </w: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lastRenderedPageBreak/>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7A3B" w14:textId="77777777" w:rsidR="00472584" w:rsidRDefault="00472584">
      <w:pPr>
        <w:spacing w:line="20" w:lineRule="exact"/>
      </w:pPr>
    </w:p>
  </w:endnote>
  <w:endnote w:type="continuationSeparator" w:id="0">
    <w:p w14:paraId="24E6FB50" w14:textId="77777777" w:rsidR="00472584" w:rsidRDefault="00472584">
      <w:r>
        <w:t xml:space="preserve"> </w:t>
      </w:r>
    </w:p>
  </w:endnote>
  <w:endnote w:type="continuationNotice" w:id="1">
    <w:p w14:paraId="665E9AB6" w14:textId="77777777" w:rsidR="00472584" w:rsidRDefault="004725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FFDC" w14:textId="77777777" w:rsidR="00472584" w:rsidRDefault="00472584">
      <w:r>
        <w:separator/>
      </w:r>
    </w:p>
  </w:footnote>
  <w:footnote w:type="continuationSeparator" w:id="0">
    <w:p w14:paraId="36FF1ADB" w14:textId="77777777" w:rsidR="00472584" w:rsidRDefault="0047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BECE613A"/>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831680867">
    <w:abstractNumId w:val="0"/>
  </w:num>
  <w:num w:numId="2" w16cid:durableId="1717895264">
    <w:abstractNumId w:val="1"/>
  </w:num>
  <w:num w:numId="3" w16cid:durableId="471756518">
    <w:abstractNumId w:val="2"/>
  </w:num>
  <w:num w:numId="4" w16cid:durableId="463086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0452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2905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1335713">
    <w:abstractNumId w:val="1"/>
  </w:num>
  <w:num w:numId="8" w16cid:durableId="37440518">
    <w:abstractNumId w:val="1"/>
  </w:num>
  <w:num w:numId="9" w16cid:durableId="430786544">
    <w:abstractNumId w:val="1"/>
  </w:num>
  <w:num w:numId="10" w16cid:durableId="1144345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3293012">
    <w:abstractNumId w:val="1"/>
  </w:num>
  <w:num w:numId="12" w16cid:durableId="828787957">
    <w:abstractNumId w:val="1"/>
  </w:num>
  <w:num w:numId="13" w16cid:durableId="1138688725">
    <w:abstractNumId w:val="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31572"/>
    <w:rsid w:val="00140BB6"/>
    <w:rsid w:val="00147C76"/>
    <w:rsid w:val="00153A53"/>
    <w:rsid w:val="00161C64"/>
    <w:rsid w:val="00170A13"/>
    <w:rsid w:val="00176EF7"/>
    <w:rsid w:val="00183E27"/>
    <w:rsid w:val="001B23EA"/>
    <w:rsid w:val="001B616B"/>
    <w:rsid w:val="001C23C9"/>
    <w:rsid w:val="001C40AE"/>
    <w:rsid w:val="001D3B66"/>
    <w:rsid w:val="001D770D"/>
    <w:rsid w:val="001E0758"/>
    <w:rsid w:val="001E6765"/>
    <w:rsid w:val="001F3436"/>
    <w:rsid w:val="001F41C5"/>
    <w:rsid w:val="001F5589"/>
    <w:rsid w:val="001F6AFE"/>
    <w:rsid w:val="002072A1"/>
    <w:rsid w:val="00215857"/>
    <w:rsid w:val="00220C10"/>
    <w:rsid w:val="00234161"/>
    <w:rsid w:val="002342F6"/>
    <w:rsid w:val="002473C0"/>
    <w:rsid w:val="002522BD"/>
    <w:rsid w:val="00253AAC"/>
    <w:rsid w:val="00254C69"/>
    <w:rsid w:val="002551D6"/>
    <w:rsid w:val="0025754F"/>
    <w:rsid w:val="00267BD2"/>
    <w:rsid w:val="00283EC3"/>
    <w:rsid w:val="00290E47"/>
    <w:rsid w:val="00294EAB"/>
    <w:rsid w:val="002A04F2"/>
    <w:rsid w:val="002A6130"/>
    <w:rsid w:val="002B0AD7"/>
    <w:rsid w:val="002C6275"/>
    <w:rsid w:val="002D1F8B"/>
    <w:rsid w:val="002E609D"/>
    <w:rsid w:val="002F2C94"/>
    <w:rsid w:val="002F3C6E"/>
    <w:rsid w:val="002F5526"/>
    <w:rsid w:val="002F67E7"/>
    <w:rsid w:val="00304EED"/>
    <w:rsid w:val="00307BE1"/>
    <w:rsid w:val="00326FA2"/>
    <w:rsid w:val="00330281"/>
    <w:rsid w:val="00336719"/>
    <w:rsid w:val="00342D5C"/>
    <w:rsid w:val="00352EF6"/>
    <w:rsid w:val="00383364"/>
    <w:rsid w:val="00385E69"/>
    <w:rsid w:val="00390346"/>
    <w:rsid w:val="003964A7"/>
    <w:rsid w:val="003A23FB"/>
    <w:rsid w:val="003B304D"/>
    <w:rsid w:val="003C17E7"/>
    <w:rsid w:val="003D4A32"/>
    <w:rsid w:val="003F74DD"/>
    <w:rsid w:val="0040029E"/>
    <w:rsid w:val="004020D8"/>
    <w:rsid w:val="00402128"/>
    <w:rsid w:val="004109E1"/>
    <w:rsid w:val="00415B8A"/>
    <w:rsid w:val="00423EF9"/>
    <w:rsid w:val="00461B22"/>
    <w:rsid w:val="00472584"/>
    <w:rsid w:val="00490795"/>
    <w:rsid w:val="00496341"/>
    <w:rsid w:val="00497994"/>
    <w:rsid w:val="004A2008"/>
    <w:rsid w:val="004B62C7"/>
    <w:rsid w:val="004C097B"/>
    <w:rsid w:val="004C60E4"/>
    <w:rsid w:val="004D32EF"/>
    <w:rsid w:val="004D4C4C"/>
    <w:rsid w:val="004D64DB"/>
    <w:rsid w:val="004E273A"/>
    <w:rsid w:val="004E2D5D"/>
    <w:rsid w:val="004F2AF9"/>
    <w:rsid w:val="00520634"/>
    <w:rsid w:val="00522D8A"/>
    <w:rsid w:val="00525523"/>
    <w:rsid w:val="00544235"/>
    <w:rsid w:val="00583A35"/>
    <w:rsid w:val="005B72B7"/>
    <w:rsid w:val="005E33BF"/>
    <w:rsid w:val="005F2CDD"/>
    <w:rsid w:val="005F3F01"/>
    <w:rsid w:val="005F4891"/>
    <w:rsid w:val="005F4A51"/>
    <w:rsid w:val="00616CB2"/>
    <w:rsid w:val="00624074"/>
    <w:rsid w:val="006467E3"/>
    <w:rsid w:val="00664DE1"/>
    <w:rsid w:val="006806E0"/>
    <w:rsid w:val="006A4665"/>
    <w:rsid w:val="006B2CF7"/>
    <w:rsid w:val="006D3209"/>
    <w:rsid w:val="006D3F18"/>
    <w:rsid w:val="006E1AA0"/>
    <w:rsid w:val="006E4F63"/>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90F74"/>
    <w:rsid w:val="00796845"/>
    <w:rsid w:val="007A55CE"/>
    <w:rsid w:val="007C1E12"/>
    <w:rsid w:val="007C75CC"/>
    <w:rsid w:val="007E2EDC"/>
    <w:rsid w:val="007E6AF9"/>
    <w:rsid w:val="00823E49"/>
    <w:rsid w:val="00825265"/>
    <w:rsid w:val="0086022D"/>
    <w:rsid w:val="008623EA"/>
    <w:rsid w:val="00862CB4"/>
    <w:rsid w:val="008719C1"/>
    <w:rsid w:val="00872FCE"/>
    <w:rsid w:val="00876EE1"/>
    <w:rsid w:val="00883028"/>
    <w:rsid w:val="008909EA"/>
    <w:rsid w:val="008910FA"/>
    <w:rsid w:val="00892DD0"/>
    <w:rsid w:val="00893892"/>
    <w:rsid w:val="008971C7"/>
    <w:rsid w:val="008C7A39"/>
    <w:rsid w:val="008D14C9"/>
    <w:rsid w:val="008D2010"/>
    <w:rsid w:val="008D3EFE"/>
    <w:rsid w:val="008D699A"/>
    <w:rsid w:val="008E2B4A"/>
    <w:rsid w:val="00907AE5"/>
    <w:rsid w:val="00943503"/>
    <w:rsid w:val="0094651D"/>
    <w:rsid w:val="00951397"/>
    <w:rsid w:val="00952399"/>
    <w:rsid w:val="00964277"/>
    <w:rsid w:val="009647C1"/>
    <w:rsid w:val="009708F6"/>
    <w:rsid w:val="00971766"/>
    <w:rsid w:val="009902D3"/>
    <w:rsid w:val="00994967"/>
    <w:rsid w:val="009A1993"/>
    <w:rsid w:val="009A2F07"/>
    <w:rsid w:val="009A35F8"/>
    <w:rsid w:val="009A5ED8"/>
    <w:rsid w:val="009C0778"/>
    <w:rsid w:val="009C2437"/>
    <w:rsid w:val="009D0193"/>
    <w:rsid w:val="009D0A1B"/>
    <w:rsid w:val="009D4335"/>
    <w:rsid w:val="009F1E5F"/>
    <w:rsid w:val="00A02AA9"/>
    <w:rsid w:val="00A035A0"/>
    <w:rsid w:val="00A04853"/>
    <w:rsid w:val="00A207B8"/>
    <w:rsid w:val="00A22FDD"/>
    <w:rsid w:val="00A26AFD"/>
    <w:rsid w:val="00A401AC"/>
    <w:rsid w:val="00A61834"/>
    <w:rsid w:val="00A63F4A"/>
    <w:rsid w:val="00A9430E"/>
    <w:rsid w:val="00A94DD1"/>
    <w:rsid w:val="00A96F2E"/>
    <w:rsid w:val="00AB4630"/>
    <w:rsid w:val="00AC4315"/>
    <w:rsid w:val="00AC6B8A"/>
    <w:rsid w:val="00AE3F7E"/>
    <w:rsid w:val="00AE468A"/>
    <w:rsid w:val="00AE53D9"/>
    <w:rsid w:val="00AF02E1"/>
    <w:rsid w:val="00AF67CF"/>
    <w:rsid w:val="00AF73D0"/>
    <w:rsid w:val="00AF7576"/>
    <w:rsid w:val="00B02352"/>
    <w:rsid w:val="00B02F85"/>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D28A4"/>
    <w:rsid w:val="00BF4035"/>
    <w:rsid w:val="00BF78F4"/>
    <w:rsid w:val="00C00DFE"/>
    <w:rsid w:val="00C04DE7"/>
    <w:rsid w:val="00C21905"/>
    <w:rsid w:val="00C277DE"/>
    <w:rsid w:val="00C3417A"/>
    <w:rsid w:val="00C4033D"/>
    <w:rsid w:val="00C4392C"/>
    <w:rsid w:val="00C567F4"/>
    <w:rsid w:val="00C67D1D"/>
    <w:rsid w:val="00C747DF"/>
    <w:rsid w:val="00C81815"/>
    <w:rsid w:val="00C87075"/>
    <w:rsid w:val="00C921E7"/>
    <w:rsid w:val="00CB7276"/>
    <w:rsid w:val="00CC3AF7"/>
    <w:rsid w:val="00CD573C"/>
    <w:rsid w:val="00CE042C"/>
    <w:rsid w:val="00CF658F"/>
    <w:rsid w:val="00CF65C4"/>
    <w:rsid w:val="00CF6F26"/>
    <w:rsid w:val="00D16B81"/>
    <w:rsid w:val="00D27CF8"/>
    <w:rsid w:val="00D35BB8"/>
    <w:rsid w:val="00D4785E"/>
    <w:rsid w:val="00D51502"/>
    <w:rsid w:val="00D52100"/>
    <w:rsid w:val="00D627DC"/>
    <w:rsid w:val="00D6559F"/>
    <w:rsid w:val="00D758DE"/>
    <w:rsid w:val="00D851E7"/>
    <w:rsid w:val="00DB467A"/>
    <w:rsid w:val="00DD5303"/>
    <w:rsid w:val="00DD78EE"/>
    <w:rsid w:val="00DF5325"/>
    <w:rsid w:val="00E11DB5"/>
    <w:rsid w:val="00E1345C"/>
    <w:rsid w:val="00E361A3"/>
    <w:rsid w:val="00E467FC"/>
    <w:rsid w:val="00E636C4"/>
    <w:rsid w:val="00E74033"/>
    <w:rsid w:val="00E7753A"/>
    <w:rsid w:val="00E8123D"/>
    <w:rsid w:val="00E81934"/>
    <w:rsid w:val="00E92666"/>
    <w:rsid w:val="00E9366A"/>
    <w:rsid w:val="00EB10BC"/>
    <w:rsid w:val="00EB596F"/>
    <w:rsid w:val="00EC39F4"/>
    <w:rsid w:val="00ED306A"/>
    <w:rsid w:val="00EE311D"/>
    <w:rsid w:val="00EE6889"/>
    <w:rsid w:val="00EF7CDE"/>
    <w:rsid w:val="00F05B1C"/>
    <w:rsid w:val="00F22E44"/>
    <w:rsid w:val="00F30205"/>
    <w:rsid w:val="00F35DA7"/>
    <w:rsid w:val="00F40F0A"/>
    <w:rsid w:val="00F4715E"/>
    <w:rsid w:val="00F50808"/>
    <w:rsid w:val="00F61AC5"/>
    <w:rsid w:val="00F7451E"/>
    <w:rsid w:val="00F87AF2"/>
    <w:rsid w:val="00F9001C"/>
    <w:rsid w:val="00F90D7B"/>
    <w:rsid w:val="00FA254E"/>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E45E9CF"/>
  <w14:defaultImageDpi w14:val="0"/>
  <w15:docId w15:val="{30469240-4515-44AF-9AFA-E1580BB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C87075"/>
    <w:pPr>
      <w:numPr>
        <w:ilvl w:val="3"/>
      </w:numPr>
      <w:tabs>
        <w:tab w:val="clear" w:pos="1728"/>
        <w:tab w:val="left" w:pos="1152"/>
      </w:tabs>
    </w:pPr>
  </w:style>
  <w:style w:type="paragraph" w:customStyle="1" w:styleId="ARCATSubSub1">
    <w:name w:val="ARCAT SubSub1"/>
    <w:basedOn w:val="ARCATSubPara"/>
    <w:autoRedefine/>
    <w:rsid w:val="005F4A51"/>
    <w:pPr>
      <w:numPr>
        <w:ilvl w:val="4"/>
      </w:numPr>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82EA5-260E-4C14-8ADF-DF01A14288D4}">
  <ds:schemaRefs>
    <ds:schemaRef ds:uri="http://schemas.microsoft.com/sharepoint/v3/contenttype/forms"/>
  </ds:schemaRefs>
</ds:datastoreItem>
</file>

<file path=customXml/itemProps2.xml><?xml version="1.0" encoding="utf-8"?>
<ds:datastoreItem xmlns:ds="http://schemas.openxmlformats.org/officeDocument/2006/customXml" ds:itemID="{4093F9FD-A9AE-49D3-B5EF-4858988D4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79AF2-43FD-4A2D-8B63-BBA291A74B59}">
  <ds:schemaRefs>
    <ds:schemaRef ds:uri="216f4676-82e5-4035-b476-2737fedcc165"/>
    <ds:schemaRef ds:uri="http://www.w3.org/XML/1998/namespace"/>
    <ds:schemaRef ds:uri="http://schemas.microsoft.com/office/2006/documentManagement/types"/>
    <ds:schemaRef ds:uri="http://purl.org/dc/elements/1.1/"/>
    <ds:schemaRef ds:uri="7f8ea97e-a1ed-4d6a-90ea-b4975ba9cfe9"/>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10320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11599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2024-03-20T20:05:00Z</dcterms:created>
  <dcterms:modified xsi:type="dcterms:W3CDTF">2024-03-20T20:05:00Z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